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6" w:rsidRPr="00207A95" w:rsidRDefault="001D7436" w:rsidP="001D7436">
      <w:pPr>
        <w:jc w:val="center"/>
        <w:rPr>
          <w:rFonts w:ascii="Maiandra GD" w:hAnsi="Maiandra GD"/>
          <w:b/>
          <w:sz w:val="32"/>
          <w:u w:val="single"/>
          <w:lang w:val="es-ES_tradnl"/>
        </w:rPr>
      </w:pPr>
      <w:r w:rsidRPr="00207A95">
        <w:rPr>
          <w:rFonts w:ascii="Maiandra GD" w:hAnsi="Maiandra GD"/>
          <w:b/>
          <w:sz w:val="32"/>
          <w:u w:val="single"/>
          <w:lang w:val="es-ES_tradnl"/>
        </w:rPr>
        <w:t>INQUIETUDES MÁS COMUNES DEL TORNEO FOREX</w:t>
      </w:r>
    </w:p>
    <w:p w:rsidR="001D7436" w:rsidRPr="004133A3" w:rsidRDefault="001D7436" w:rsidP="001D7436">
      <w:pPr>
        <w:jc w:val="center"/>
        <w:rPr>
          <w:rFonts w:ascii="Maiandra GD" w:hAnsi="Maiandra GD"/>
          <w:b/>
          <w:color w:val="FF0000"/>
          <w:sz w:val="32"/>
          <w:u w:val="single"/>
          <w:lang w:val="es-ES_tradnl"/>
        </w:rPr>
      </w:pPr>
      <w:r w:rsidRPr="004133A3">
        <w:rPr>
          <w:rFonts w:ascii="Maiandra GD" w:hAnsi="Maiandra GD"/>
          <w:b/>
          <w:color w:val="FF0000"/>
          <w:sz w:val="32"/>
          <w:u w:val="single"/>
          <w:lang w:val="es-ES_tradnl"/>
        </w:rPr>
        <w:t xml:space="preserve">FECHA: </w:t>
      </w:r>
      <w:r w:rsidR="00FD1FAE">
        <w:rPr>
          <w:rFonts w:ascii="Maiandra GD" w:hAnsi="Maiandra GD"/>
          <w:b/>
          <w:color w:val="FF0000"/>
          <w:sz w:val="32"/>
          <w:u w:val="single"/>
          <w:lang w:val="es-ES_tradnl"/>
        </w:rPr>
        <w:t>17 y 18</w:t>
      </w:r>
      <w:r>
        <w:rPr>
          <w:rFonts w:ascii="Maiandra GD" w:hAnsi="Maiandra GD"/>
          <w:b/>
          <w:color w:val="FF0000"/>
          <w:sz w:val="32"/>
          <w:u w:val="single"/>
          <w:lang w:val="es-ES_tradnl"/>
        </w:rPr>
        <w:t xml:space="preserve"> de </w:t>
      </w:r>
      <w:r w:rsidR="00D7456B">
        <w:rPr>
          <w:rFonts w:ascii="Maiandra GD" w:hAnsi="Maiandra GD"/>
          <w:b/>
          <w:color w:val="FF0000"/>
          <w:sz w:val="32"/>
          <w:u w:val="single"/>
          <w:lang w:val="es-ES_tradnl"/>
        </w:rPr>
        <w:t>marzo de 2020</w:t>
      </w:r>
      <w:r w:rsidRPr="004133A3">
        <w:rPr>
          <w:rFonts w:ascii="Maiandra GD" w:hAnsi="Maiandra GD"/>
          <w:b/>
          <w:color w:val="FF0000"/>
          <w:sz w:val="32"/>
          <w:u w:val="single"/>
          <w:lang w:val="es-ES_tradnl"/>
        </w:rPr>
        <w:t xml:space="preserve"> </w:t>
      </w: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ORGANIZACIÓN: </w:t>
      </w:r>
      <w:r w:rsidRPr="00F52464">
        <w:rPr>
          <w:rFonts w:ascii="Maiandra GD" w:hAnsi="Maiandra GD"/>
          <w:sz w:val="22"/>
          <w:lang w:val="es-ES_tradnl"/>
        </w:rPr>
        <w:t>Lo</w:t>
      </w:r>
      <w:r>
        <w:rPr>
          <w:rFonts w:ascii="Maiandra GD" w:hAnsi="Maiandra GD"/>
          <w:sz w:val="22"/>
          <w:lang w:val="es-ES_tradnl"/>
        </w:rPr>
        <w:t xml:space="preserve"> organiza</w:t>
      </w:r>
      <w:r w:rsidRPr="00F52464">
        <w:rPr>
          <w:rFonts w:ascii="Maiandra GD" w:hAnsi="Maiandra GD"/>
          <w:sz w:val="22"/>
          <w:lang w:val="es-ES_tradnl"/>
        </w:rPr>
        <w:t xml:space="preserve"> la División</w:t>
      </w:r>
      <w:r>
        <w:rPr>
          <w:rFonts w:ascii="Maiandra GD" w:hAnsi="Maiandra GD"/>
          <w:sz w:val="22"/>
          <w:lang w:val="es-ES_tradnl"/>
        </w:rPr>
        <w:t xml:space="preserve"> de Contaduría a través del Departamento de F</w:t>
      </w:r>
      <w:r w:rsidRPr="00F52464">
        <w:rPr>
          <w:rFonts w:ascii="Maiandra GD" w:hAnsi="Maiandra GD"/>
          <w:sz w:val="22"/>
          <w:lang w:val="es-ES_tradnl"/>
        </w:rPr>
        <w:t>inanzas.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</w:p>
    <w:p w:rsidR="001D7436" w:rsidRDefault="001D7436" w:rsidP="001D7436">
      <w:pPr>
        <w:jc w:val="both"/>
        <w:rPr>
          <w:rFonts w:ascii="Maiandra GD" w:hAnsi="Maiandra GD"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CAPACITACION:   </w:t>
      </w:r>
      <w:r w:rsidRPr="00A50021">
        <w:rPr>
          <w:rFonts w:ascii="Maiandra GD" w:hAnsi="Maiandra GD"/>
          <w:b/>
          <w:sz w:val="22"/>
          <w:u w:val="single"/>
          <w:lang w:val="es-ES_tradnl"/>
        </w:rPr>
        <w:t>2 sábados</w:t>
      </w:r>
      <w:r>
        <w:rPr>
          <w:rFonts w:ascii="Maiandra GD" w:hAnsi="Maiandra GD"/>
          <w:b/>
          <w:sz w:val="22"/>
          <w:u w:val="single"/>
          <w:lang w:val="es-ES_tradnl"/>
        </w:rPr>
        <w:t xml:space="preserve"> </w:t>
      </w:r>
      <w:r w:rsidR="00D7456B">
        <w:rPr>
          <w:rFonts w:ascii="Maiandra GD" w:hAnsi="Maiandra GD"/>
          <w:b/>
          <w:color w:val="FF0000"/>
          <w:sz w:val="22"/>
          <w:lang w:val="es-ES_tradnl"/>
        </w:rPr>
        <w:t>29</w:t>
      </w:r>
      <w:r>
        <w:rPr>
          <w:rFonts w:ascii="Maiandra GD" w:hAnsi="Maiandra GD"/>
          <w:b/>
          <w:color w:val="FF0000"/>
          <w:sz w:val="22"/>
          <w:lang w:val="es-ES_tradnl"/>
        </w:rPr>
        <w:t xml:space="preserve"> de </w:t>
      </w:r>
      <w:r w:rsidR="00D7456B">
        <w:rPr>
          <w:rFonts w:ascii="Maiandra GD" w:hAnsi="Maiandra GD"/>
          <w:b/>
          <w:color w:val="FF0000"/>
          <w:sz w:val="22"/>
          <w:lang w:val="es-ES_tradnl"/>
        </w:rPr>
        <w:t>febrero y 07</w:t>
      </w:r>
      <w:r>
        <w:rPr>
          <w:rFonts w:ascii="Maiandra GD" w:hAnsi="Maiandra GD"/>
          <w:b/>
          <w:color w:val="FF0000"/>
          <w:sz w:val="22"/>
          <w:lang w:val="es-ES_tradnl"/>
        </w:rPr>
        <w:t xml:space="preserve"> de </w:t>
      </w:r>
      <w:r w:rsidR="00D7456B">
        <w:rPr>
          <w:rFonts w:ascii="Maiandra GD" w:hAnsi="Maiandra GD"/>
          <w:b/>
          <w:color w:val="FF0000"/>
          <w:sz w:val="22"/>
          <w:lang w:val="es-ES_tradnl"/>
        </w:rPr>
        <w:t>marzo</w:t>
      </w:r>
      <w:r>
        <w:rPr>
          <w:rFonts w:ascii="Maiandra GD" w:hAnsi="Maiandra GD"/>
          <w:b/>
          <w:color w:val="FF0000"/>
          <w:sz w:val="22"/>
          <w:lang w:val="es-ES_tradnl"/>
        </w:rPr>
        <w:t xml:space="preserve"> </w:t>
      </w:r>
      <w:r w:rsidRPr="00F52464">
        <w:rPr>
          <w:rFonts w:ascii="Maiandra GD" w:hAnsi="Maiandra GD"/>
          <w:sz w:val="22"/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10 a"/>
        </w:smartTagPr>
        <w:r w:rsidRPr="00F52464">
          <w:rPr>
            <w:rFonts w:ascii="Maiandra GD" w:hAnsi="Maiandra GD"/>
            <w:sz w:val="22"/>
            <w:lang w:val="es-ES_tradnl"/>
          </w:rPr>
          <w:t>10 a</w:t>
        </w:r>
      </w:smartTag>
      <w:r w:rsidRPr="00F52464">
        <w:rPr>
          <w:rFonts w:ascii="Maiandra GD" w:hAnsi="Maiandra GD"/>
          <w:sz w:val="22"/>
          <w:lang w:val="es-ES_tradnl"/>
        </w:rPr>
        <w:t xml:space="preserve"> 13 hrs., </w:t>
      </w:r>
    </w:p>
    <w:p w:rsidR="001D7436" w:rsidRDefault="001D7436" w:rsidP="001D7436">
      <w:pPr>
        <w:jc w:val="both"/>
        <w:rPr>
          <w:rFonts w:ascii="Maiandra GD" w:hAnsi="Maiandra GD"/>
          <w:sz w:val="22"/>
          <w:lang w:val="es-ES_tradnl"/>
        </w:rPr>
      </w:pPr>
    </w:p>
    <w:p w:rsidR="001D7436" w:rsidRPr="007023D4" w:rsidRDefault="001D7436" w:rsidP="001D7436">
      <w:pPr>
        <w:numPr>
          <w:ilvl w:val="0"/>
          <w:numId w:val="1"/>
        </w:numPr>
        <w:jc w:val="both"/>
        <w:rPr>
          <w:rFonts w:ascii="Maiandra GD" w:hAnsi="Maiandra GD"/>
          <w:b/>
          <w:sz w:val="22"/>
          <w:lang w:val="es-ES_tradnl"/>
        </w:rPr>
      </w:pPr>
      <w:r w:rsidRPr="007023D4">
        <w:rPr>
          <w:rFonts w:ascii="Maiandra GD" w:hAnsi="Maiandra GD"/>
          <w:sz w:val="22"/>
          <w:lang w:val="es-ES_tradnl"/>
        </w:rPr>
        <w:t xml:space="preserve">Sábado </w:t>
      </w:r>
      <w:r w:rsidR="00D7456B">
        <w:rPr>
          <w:rFonts w:ascii="Maiandra GD" w:hAnsi="Maiandra GD"/>
          <w:sz w:val="22"/>
          <w:lang w:val="es-ES_tradnl"/>
        </w:rPr>
        <w:t>29</w:t>
      </w:r>
      <w:r>
        <w:rPr>
          <w:rFonts w:ascii="Maiandra GD" w:hAnsi="Maiandra GD"/>
          <w:sz w:val="22"/>
          <w:lang w:val="es-ES_tradnl"/>
        </w:rPr>
        <w:t xml:space="preserve"> de </w:t>
      </w:r>
      <w:r w:rsidR="00D7456B">
        <w:rPr>
          <w:rFonts w:ascii="Maiandra GD" w:hAnsi="Maiandra GD"/>
          <w:sz w:val="22"/>
          <w:lang w:val="es-ES_tradnl"/>
        </w:rPr>
        <w:t>febrero en</w:t>
      </w:r>
      <w:r w:rsidRPr="007023D4">
        <w:rPr>
          <w:rFonts w:ascii="Maiandra GD" w:hAnsi="Maiandra GD"/>
          <w:sz w:val="22"/>
          <w:lang w:val="es-ES_tradnl"/>
        </w:rPr>
        <w:t xml:space="preserve"> "AULA AMPLIADA No. 6" </w:t>
      </w:r>
    </w:p>
    <w:p w:rsidR="001D7436" w:rsidRPr="007023D4" w:rsidRDefault="00D7456B" w:rsidP="001D7436">
      <w:pPr>
        <w:numPr>
          <w:ilvl w:val="0"/>
          <w:numId w:val="1"/>
        </w:numPr>
        <w:jc w:val="both"/>
        <w:rPr>
          <w:rFonts w:ascii="Maiandra GD" w:hAnsi="Maiandra GD"/>
          <w:b/>
          <w:sz w:val="22"/>
          <w:lang w:val="es-ES_tradnl"/>
        </w:rPr>
      </w:pPr>
      <w:r>
        <w:rPr>
          <w:rFonts w:ascii="Maiandra GD" w:hAnsi="Maiandra GD"/>
          <w:sz w:val="22"/>
          <w:lang w:val="es-ES_tradnl"/>
        </w:rPr>
        <w:t>Sábado 07</w:t>
      </w:r>
      <w:r w:rsidR="001D7436">
        <w:rPr>
          <w:rFonts w:ascii="Maiandra GD" w:hAnsi="Maiandra GD"/>
          <w:sz w:val="22"/>
          <w:lang w:val="es-ES_tradnl"/>
        </w:rPr>
        <w:t xml:space="preserve"> de </w:t>
      </w:r>
      <w:r>
        <w:rPr>
          <w:rFonts w:ascii="Maiandra GD" w:hAnsi="Maiandra GD"/>
          <w:sz w:val="22"/>
          <w:lang w:val="es-ES_tradnl"/>
        </w:rPr>
        <w:t>marzo</w:t>
      </w:r>
      <w:r w:rsidR="001D7436">
        <w:rPr>
          <w:rFonts w:ascii="Maiandra GD" w:hAnsi="Maiandra GD"/>
          <w:sz w:val="22"/>
          <w:lang w:val="es-ES_tradnl"/>
        </w:rPr>
        <w:t xml:space="preserve"> en los laboratorios (se </w:t>
      </w:r>
      <w:r>
        <w:rPr>
          <w:rFonts w:ascii="Maiandra GD" w:hAnsi="Maiandra GD"/>
          <w:sz w:val="22"/>
          <w:lang w:val="es-ES_tradnl"/>
        </w:rPr>
        <w:t>asignarán</w:t>
      </w:r>
      <w:r w:rsidR="001D7436">
        <w:rPr>
          <w:rFonts w:ascii="Maiandra GD" w:hAnsi="Maiandra GD"/>
          <w:sz w:val="22"/>
          <w:lang w:val="es-ES_tradnl"/>
        </w:rPr>
        <w:t xml:space="preserve"> en la semana previa a la capacitación)</w:t>
      </w:r>
    </w:p>
    <w:p w:rsidR="001D7436" w:rsidRPr="008C3813" w:rsidRDefault="001D7436" w:rsidP="001D7436">
      <w:pPr>
        <w:numPr>
          <w:ilvl w:val="0"/>
          <w:numId w:val="1"/>
        </w:numPr>
        <w:jc w:val="both"/>
        <w:rPr>
          <w:rFonts w:ascii="Maiandra GD" w:hAnsi="Maiandra GD"/>
          <w:sz w:val="22"/>
          <w:lang w:val="es-ES_tradnl"/>
        </w:rPr>
      </w:pPr>
      <w:r w:rsidRPr="007023D4">
        <w:rPr>
          <w:rFonts w:ascii="Maiandra GD" w:hAnsi="Maiandra GD"/>
          <w:sz w:val="22"/>
          <w:lang w:val="es-ES_tradnl"/>
        </w:rPr>
        <w:t>La capacitación y el torneo están a car</w:t>
      </w:r>
      <w:r w:rsidR="00D94FBD">
        <w:rPr>
          <w:rFonts w:ascii="Maiandra GD" w:hAnsi="Maiandra GD"/>
          <w:sz w:val="22"/>
          <w:lang w:val="es-ES_tradnl"/>
        </w:rPr>
        <w:t xml:space="preserve">go de </w:t>
      </w:r>
      <w:proofErr w:type="spellStart"/>
      <w:r w:rsidR="00D94FBD">
        <w:rPr>
          <w:rFonts w:ascii="Maiandra GD" w:hAnsi="Maiandra GD"/>
          <w:sz w:val="22"/>
          <w:lang w:val="es-ES_tradnl"/>
        </w:rPr>
        <w:t>brokers</w:t>
      </w:r>
      <w:proofErr w:type="spellEnd"/>
      <w:r w:rsidR="00D94FBD">
        <w:rPr>
          <w:rFonts w:ascii="Maiandra GD" w:hAnsi="Maiandra GD"/>
          <w:sz w:val="22"/>
          <w:lang w:val="es-ES_tradnl"/>
        </w:rPr>
        <w:t xml:space="preserve"> profesionales</w:t>
      </w:r>
      <w:r w:rsidRPr="007023D4">
        <w:rPr>
          <w:rFonts w:ascii="Maiandra GD" w:hAnsi="Maiandra GD"/>
          <w:sz w:val="22"/>
          <w:lang w:val="es-ES_tradnl"/>
        </w:rPr>
        <w:t>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EQUIPOS: </w:t>
      </w:r>
      <w:r w:rsidRPr="00F52464">
        <w:rPr>
          <w:rFonts w:ascii="Maiandra GD" w:hAnsi="Maiandra GD"/>
          <w:sz w:val="22"/>
          <w:lang w:val="es-ES_tradnl"/>
        </w:rPr>
        <w:t>Participan 3</w:t>
      </w:r>
      <w:r>
        <w:rPr>
          <w:rFonts w:ascii="Maiandra GD" w:hAnsi="Maiandra GD"/>
          <w:sz w:val="22"/>
          <w:lang w:val="es-ES_tradnl"/>
        </w:rPr>
        <w:t>5</w:t>
      </w:r>
      <w:r w:rsidRPr="00F52464">
        <w:rPr>
          <w:rFonts w:ascii="Maiandra GD" w:hAnsi="Maiandra GD"/>
          <w:sz w:val="22"/>
          <w:lang w:val="es-ES_tradnl"/>
        </w:rPr>
        <w:t xml:space="preserve"> equip</w:t>
      </w:r>
      <w:r>
        <w:rPr>
          <w:rFonts w:ascii="Maiandra GD" w:hAnsi="Maiandra GD"/>
          <w:sz w:val="22"/>
          <w:lang w:val="es-ES_tradnl"/>
        </w:rPr>
        <w:t xml:space="preserve">os con 5 integrantes </w:t>
      </w:r>
      <w:r w:rsidRPr="007023D4">
        <w:rPr>
          <w:rFonts w:ascii="Maiandra GD" w:hAnsi="Maiandra GD"/>
          <w:b/>
          <w:color w:val="0D0D0D"/>
          <w:sz w:val="22"/>
          <w:lang w:val="es-ES_tradnl"/>
        </w:rPr>
        <w:t>estudiantes</w:t>
      </w:r>
      <w:r>
        <w:rPr>
          <w:rFonts w:ascii="Maiandra GD" w:hAnsi="Maiandra GD"/>
          <w:sz w:val="22"/>
          <w:lang w:val="es-ES_tradnl"/>
        </w:rPr>
        <w:t xml:space="preserve"> </w:t>
      </w:r>
      <w:r w:rsidRPr="00F52464">
        <w:rPr>
          <w:rFonts w:ascii="Maiandra GD" w:hAnsi="Maiandra GD"/>
          <w:sz w:val="22"/>
          <w:lang w:val="es-ES_tradnl"/>
        </w:rPr>
        <w:t xml:space="preserve">del </w:t>
      </w:r>
      <w:r>
        <w:rPr>
          <w:rFonts w:ascii="Maiandra GD" w:hAnsi="Maiandra GD"/>
          <w:sz w:val="22"/>
          <w:lang w:val="es-ES_tradnl"/>
        </w:rPr>
        <w:t>CUCEA u otras escuelas.</w:t>
      </w:r>
    </w:p>
    <w:p w:rsidR="001D7436" w:rsidRPr="00207A95" w:rsidRDefault="001D7436" w:rsidP="001D7436">
      <w:pPr>
        <w:jc w:val="center"/>
        <w:rPr>
          <w:rFonts w:ascii="Maiandra GD" w:hAnsi="Maiandra GD"/>
          <w:b/>
          <w:u w:val="single"/>
          <w:lang w:val="es-ES_tradnl"/>
        </w:rPr>
      </w:pPr>
      <w:r w:rsidRPr="00207A95">
        <w:rPr>
          <w:rFonts w:ascii="Maiandra GD" w:hAnsi="Maiandra GD"/>
          <w:b/>
          <w:u w:val="single"/>
          <w:lang w:val="es-ES_tradnl"/>
        </w:rPr>
        <w:t>(no se admiten de menos ni de mas)</w:t>
      </w:r>
    </w:p>
    <w:p w:rsidR="001D7436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Pr="007023D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DATOS DE REGISTRO: </w:t>
      </w:r>
      <w:r w:rsidRPr="00F52464">
        <w:rPr>
          <w:rFonts w:ascii="Maiandra GD" w:hAnsi="Maiandra GD"/>
          <w:sz w:val="22"/>
          <w:lang w:val="es-ES_tradnl"/>
        </w:rPr>
        <w:t>En el departamento de finanzas</w:t>
      </w:r>
      <w:r>
        <w:rPr>
          <w:rFonts w:ascii="Maiandra GD" w:hAnsi="Maiandra GD"/>
          <w:sz w:val="22"/>
          <w:lang w:val="es-ES_tradnl"/>
        </w:rPr>
        <w:t xml:space="preserve"> con un horario de 9:00 am a 2:00 pm y de 4:30 a 8:00 pm</w:t>
      </w:r>
      <w:r w:rsidRPr="00F52464">
        <w:rPr>
          <w:rFonts w:ascii="Maiandra GD" w:hAnsi="Maiandra GD"/>
          <w:sz w:val="22"/>
          <w:lang w:val="es-ES_tradnl"/>
        </w:rPr>
        <w:t xml:space="preserve"> se llena formato con:</w:t>
      </w:r>
      <w:r>
        <w:rPr>
          <w:rFonts w:ascii="Maiandra GD" w:hAnsi="Maiandra GD"/>
          <w:b/>
          <w:sz w:val="22"/>
          <w:lang w:val="es-ES_tradnl"/>
        </w:rPr>
        <w:t xml:space="preserve"> </w:t>
      </w:r>
      <w:r w:rsidRPr="00F52464">
        <w:rPr>
          <w:rFonts w:ascii="Maiandra GD" w:hAnsi="Maiandra GD"/>
          <w:b/>
          <w:sz w:val="22"/>
          <w:u w:val="single"/>
          <w:lang w:val="es-ES_tradnl"/>
        </w:rPr>
        <w:t>el total de integrantes.</w:t>
      </w:r>
    </w:p>
    <w:p w:rsidR="001D7436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Pr="00207A95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COSTO: </w:t>
      </w:r>
      <w:r w:rsidRPr="004133A3">
        <w:rPr>
          <w:rFonts w:ascii="Maiandra GD" w:hAnsi="Maiandra GD"/>
          <w:b/>
          <w:color w:val="FF0000"/>
          <w:sz w:val="22"/>
          <w:u w:val="single"/>
          <w:lang w:val="es-ES_tradnl"/>
        </w:rPr>
        <w:t>$</w:t>
      </w:r>
      <w:r>
        <w:rPr>
          <w:rFonts w:ascii="Maiandra GD" w:hAnsi="Maiandra GD"/>
          <w:b/>
          <w:color w:val="FF0000"/>
          <w:sz w:val="22"/>
          <w:u w:val="single"/>
          <w:lang w:val="es-ES_tradnl"/>
        </w:rPr>
        <w:t>2,</w:t>
      </w:r>
      <w:r w:rsidRPr="004133A3">
        <w:rPr>
          <w:rFonts w:ascii="Maiandra GD" w:hAnsi="Maiandra GD"/>
          <w:b/>
          <w:color w:val="FF0000"/>
          <w:sz w:val="22"/>
          <w:u w:val="single"/>
          <w:lang w:val="es-ES_tradnl"/>
        </w:rPr>
        <w:t>500.00</w:t>
      </w:r>
      <w:r>
        <w:rPr>
          <w:rFonts w:ascii="Maiandra GD" w:hAnsi="Maiandra GD"/>
          <w:b/>
          <w:color w:val="FF0000"/>
          <w:sz w:val="22"/>
          <w:u w:val="single"/>
          <w:lang w:val="es-ES_tradnl"/>
        </w:rPr>
        <w:t xml:space="preserve"> por equipo ($500.00</w:t>
      </w:r>
      <w:r w:rsidRPr="004133A3">
        <w:rPr>
          <w:rFonts w:ascii="Maiandra GD" w:hAnsi="Maiandra GD"/>
          <w:b/>
          <w:color w:val="FF0000"/>
          <w:sz w:val="22"/>
          <w:u w:val="single"/>
          <w:lang w:val="es-ES_tradnl"/>
        </w:rPr>
        <w:t xml:space="preserve"> por persona</w:t>
      </w:r>
      <w:r>
        <w:rPr>
          <w:rFonts w:ascii="Maiandra GD" w:hAnsi="Maiandra GD"/>
          <w:b/>
          <w:color w:val="FF0000"/>
          <w:sz w:val="22"/>
          <w:u w:val="single"/>
          <w:lang w:val="es-ES_tradnl"/>
        </w:rPr>
        <w:t>)</w:t>
      </w:r>
      <w:r>
        <w:rPr>
          <w:rFonts w:ascii="Maiandra GD" w:hAnsi="Maiandra GD"/>
          <w:b/>
          <w:sz w:val="22"/>
          <w:lang w:val="es-ES_tradnl"/>
        </w:rPr>
        <w:t xml:space="preserve"> </w:t>
      </w:r>
      <w:r w:rsidRPr="00F52464">
        <w:rPr>
          <w:rFonts w:ascii="Maiandra GD" w:hAnsi="Maiandra GD"/>
          <w:sz w:val="22"/>
          <w:lang w:val="es-ES_tradnl"/>
        </w:rPr>
        <w:t>Se entrega formato para el pago en banco, hay un cargo por depósito total de 10.00 pesos  por lo que se recomienda hacer un depósito por el total de</w:t>
      </w:r>
      <w:r>
        <w:rPr>
          <w:rFonts w:ascii="Maiandra GD" w:hAnsi="Maiandra GD"/>
          <w:sz w:val="22"/>
          <w:lang w:val="es-ES_tradnl"/>
        </w:rPr>
        <w:t xml:space="preserve">l equipo el cual debe quedar liquidado antes del </w:t>
      </w:r>
      <w:r w:rsidR="004625C3">
        <w:rPr>
          <w:rFonts w:ascii="Maiandra GD" w:hAnsi="Maiandra GD"/>
          <w:b/>
          <w:color w:val="FF0000"/>
          <w:sz w:val="22"/>
          <w:lang w:val="es-ES_tradnl"/>
        </w:rPr>
        <w:t>28</w:t>
      </w:r>
      <w:bookmarkStart w:id="0" w:name="_GoBack"/>
      <w:bookmarkEnd w:id="0"/>
      <w:r>
        <w:rPr>
          <w:rFonts w:ascii="Maiandra GD" w:hAnsi="Maiandra GD"/>
          <w:b/>
          <w:color w:val="FF0000"/>
          <w:sz w:val="22"/>
          <w:lang w:val="es-ES_tradnl"/>
        </w:rPr>
        <w:t xml:space="preserve"> de </w:t>
      </w:r>
      <w:r w:rsidR="00D7456B">
        <w:rPr>
          <w:rFonts w:ascii="Maiandra GD" w:hAnsi="Maiandra GD"/>
          <w:b/>
          <w:color w:val="FF0000"/>
          <w:sz w:val="22"/>
          <w:lang w:val="es-ES_tradnl"/>
        </w:rPr>
        <w:t>febrero 2020</w:t>
      </w:r>
      <w:r w:rsidRPr="00F52464">
        <w:rPr>
          <w:rFonts w:ascii="Maiandra GD" w:hAnsi="Maiandra GD"/>
          <w:sz w:val="22"/>
          <w:lang w:val="es-ES_tradnl"/>
        </w:rPr>
        <w:t>.</w:t>
      </w:r>
    </w:p>
    <w:p w:rsidR="001D7436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Pr="00207A95" w:rsidRDefault="001D7436" w:rsidP="001D7436">
      <w:pPr>
        <w:jc w:val="center"/>
        <w:rPr>
          <w:rFonts w:ascii="Maiandra GD" w:hAnsi="Maiandra GD"/>
          <w:b/>
          <w:sz w:val="22"/>
          <w:u w:val="single"/>
          <w:lang w:val="es-ES_tradnl"/>
        </w:rPr>
      </w:pPr>
      <w:r w:rsidRPr="00207A95">
        <w:rPr>
          <w:rFonts w:ascii="Maiandra GD" w:hAnsi="Maiandra GD"/>
          <w:b/>
          <w:sz w:val="22"/>
          <w:u w:val="single"/>
          <w:lang w:val="es-ES_tradnl"/>
        </w:rPr>
        <w:t>El departamento no recibe por ninguna circunstancia dinero en efectivo.</w:t>
      </w:r>
    </w:p>
    <w:p w:rsidR="001D7436" w:rsidRPr="00F52464" w:rsidRDefault="001D7436" w:rsidP="001D7436">
      <w:pPr>
        <w:jc w:val="center"/>
        <w:rPr>
          <w:rFonts w:ascii="Maiandra GD" w:hAnsi="Maiandra GD"/>
          <w:b/>
          <w:sz w:val="22"/>
          <w:u w:val="single"/>
          <w:lang w:val="es-ES_tradnl"/>
        </w:rPr>
      </w:pPr>
      <w:r w:rsidRPr="00F52464">
        <w:rPr>
          <w:rFonts w:ascii="Maiandra GD" w:hAnsi="Maiandra GD"/>
          <w:b/>
          <w:sz w:val="22"/>
          <w:u w:val="single"/>
          <w:lang w:val="es-ES_tradnl"/>
        </w:rPr>
        <w:t>El depósito con el sello del banco debe entregarse al departamento de finanzas</w:t>
      </w:r>
      <w:r>
        <w:rPr>
          <w:rFonts w:ascii="Maiandra GD" w:hAnsi="Maiandra GD"/>
          <w:b/>
          <w:sz w:val="22"/>
          <w:u w:val="single"/>
          <w:lang w:val="es-ES_tradnl"/>
        </w:rPr>
        <w:t xml:space="preserve"> en original y copia</w:t>
      </w: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PATROCINIOS: </w:t>
      </w:r>
      <w:r w:rsidRPr="00F52464">
        <w:rPr>
          <w:rFonts w:ascii="Maiandra GD" w:hAnsi="Maiandra GD"/>
          <w:sz w:val="22"/>
          <w:lang w:val="es-ES_tradnl"/>
        </w:rPr>
        <w:t>Puedes buscar obtener el apoyo de empresas para que cubran l</w:t>
      </w:r>
      <w:r>
        <w:rPr>
          <w:rFonts w:ascii="Maiandra GD" w:hAnsi="Maiandra GD"/>
          <w:sz w:val="22"/>
          <w:lang w:val="es-ES_tradnl"/>
        </w:rPr>
        <w:t xml:space="preserve">a inscripción de un equipo de </w:t>
      </w:r>
      <w:r w:rsidRPr="00F52464">
        <w:rPr>
          <w:rFonts w:ascii="Maiandra GD" w:hAnsi="Maiandra GD"/>
          <w:sz w:val="22"/>
          <w:lang w:val="es-ES_tradnl"/>
        </w:rPr>
        <w:t xml:space="preserve"> cinco personas  (si requieren factura</w:t>
      </w:r>
      <w:r>
        <w:rPr>
          <w:rFonts w:ascii="Maiandra GD" w:hAnsi="Maiandra GD"/>
          <w:sz w:val="22"/>
          <w:lang w:val="es-ES_tradnl"/>
        </w:rPr>
        <w:t xml:space="preserve"> solicitarla al departamento</w:t>
      </w:r>
      <w:r w:rsidRPr="00F52464">
        <w:rPr>
          <w:rFonts w:ascii="Maiandra GD" w:hAnsi="Maiandra GD"/>
          <w:sz w:val="22"/>
          <w:lang w:val="es-ES_tradnl"/>
        </w:rPr>
        <w:t>).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  <w:r w:rsidRPr="00F52464">
        <w:rPr>
          <w:rFonts w:ascii="Maiandra GD" w:hAnsi="Maiandra GD"/>
          <w:sz w:val="22"/>
          <w:lang w:val="es-ES_tradnl"/>
        </w:rPr>
        <w:t xml:space="preserve">El </w:t>
      </w:r>
      <w:proofErr w:type="spellStart"/>
      <w:r w:rsidRPr="00F52464">
        <w:rPr>
          <w:rFonts w:ascii="Maiandra GD" w:hAnsi="Maiandra GD"/>
          <w:sz w:val="22"/>
          <w:lang w:val="es-ES_tradnl"/>
        </w:rPr>
        <w:t>cucea</w:t>
      </w:r>
      <w:proofErr w:type="spellEnd"/>
      <w:r w:rsidRPr="00F52464">
        <w:rPr>
          <w:rFonts w:ascii="Maiandra GD" w:hAnsi="Maiandra GD"/>
          <w:sz w:val="22"/>
          <w:lang w:val="es-ES_tradnl"/>
        </w:rPr>
        <w:t xml:space="preserve">  ofrece a cambio que puedan instalar publicidad o un stand </w:t>
      </w:r>
      <w:r>
        <w:rPr>
          <w:rFonts w:ascii="Maiandra GD" w:hAnsi="Maiandra GD"/>
          <w:sz w:val="22"/>
          <w:lang w:val="es-ES_tradnl"/>
        </w:rPr>
        <w:t xml:space="preserve">fuera de las instalaciones del </w:t>
      </w:r>
      <w:r w:rsidRPr="00F52464">
        <w:rPr>
          <w:rFonts w:ascii="Maiandra GD" w:hAnsi="Maiandra GD"/>
          <w:sz w:val="22"/>
          <w:lang w:val="es-ES_tradnl"/>
        </w:rPr>
        <w:t xml:space="preserve">auditorio, durante </w:t>
      </w:r>
      <w:r>
        <w:rPr>
          <w:rFonts w:ascii="Maiandra GD" w:hAnsi="Maiandra GD"/>
          <w:sz w:val="22"/>
          <w:lang w:val="es-ES_tradnl"/>
        </w:rPr>
        <w:t>los días del</w:t>
      </w:r>
      <w:r w:rsidRPr="00F52464">
        <w:rPr>
          <w:rFonts w:ascii="Maiandra GD" w:hAnsi="Maiandra GD"/>
          <w:sz w:val="22"/>
          <w:lang w:val="es-ES_tradnl"/>
        </w:rPr>
        <w:t xml:space="preserve"> torneo.</w:t>
      </w:r>
    </w:p>
    <w:p w:rsidR="001D7436" w:rsidRPr="00F52464" w:rsidRDefault="001D7436" w:rsidP="001D7436">
      <w:pPr>
        <w:jc w:val="center"/>
        <w:rPr>
          <w:rFonts w:ascii="Maiandra GD" w:hAnsi="Maiandra GD"/>
          <w:b/>
          <w:sz w:val="22"/>
          <w:u w:val="single"/>
          <w:lang w:val="es-ES_tradnl"/>
        </w:rPr>
      </w:pPr>
      <w:r w:rsidRPr="00F52464">
        <w:rPr>
          <w:rFonts w:ascii="Maiandra GD" w:hAnsi="Maiandra GD"/>
          <w:b/>
          <w:sz w:val="22"/>
          <w:u w:val="single"/>
          <w:lang w:val="es-ES_tradnl"/>
        </w:rPr>
        <w:t>Las empresas de cerveza, cigarros, bares no participan.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>Sugerencia</w:t>
      </w:r>
      <w:r w:rsidRPr="00F52464">
        <w:rPr>
          <w:rFonts w:ascii="Maiandra GD" w:hAnsi="Maiandra GD"/>
          <w:sz w:val="22"/>
          <w:lang w:val="es-ES_tradnl"/>
        </w:rPr>
        <w:t>: empresas automotrices</w:t>
      </w:r>
      <w:r>
        <w:rPr>
          <w:rFonts w:ascii="Maiandra GD" w:hAnsi="Maiandra GD"/>
          <w:sz w:val="22"/>
          <w:lang w:val="es-ES_tradnl"/>
        </w:rPr>
        <w:t xml:space="preserve"> </w:t>
      </w:r>
      <w:r w:rsidRPr="00473309">
        <w:rPr>
          <w:rFonts w:ascii="Maiandra GD" w:hAnsi="Maiandra GD"/>
          <w:b/>
          <w:i/>
          <w:sz w:val="22"/>
          <w:u w:val="double"/>
          <w:lang w:val="es-ES_tradnl"/>
        </w:rPr>
        <w:t>(no se permite el acceso de vehículos para su exhibición)</w:t>
      </w:r>
      <w:r w:rsidRPr="00F52464">
        <w:rPr>
          <w:rFonts w:ascii="Maiandra GD" w:hAnsi="Maiandra GD"/>
          <w:sz w:val="22"/>
          <w:lang w:val="es-ES_tradnl"/>
        </w:rPr>
        <w:t xml:space="preserve">, refresqueros, seguros, fondos de inversión, bancos, renta de automóviles, trajes, salones de fiesta. Estos son giros que  destinan presupuesto a patrocinios escolares. </w:t>
      </w:r>
      <w:r w:rsidRPr="00F52464">
        <w:rPr>
          <w:rFonts w:ascii="Maiandra GD" w:hAnsi="Maiandra GD"/>
          <w:b/>
          <w:sz w:val="22"/>
          <w:lang w:val="es-ES_tradnl"/>
        </w:rPr>
        <w:t>El departamento te apoya con un oficio dirigido a la empresa con estos beneficios</w:t>
      </w:r>
      <w:r w:rsidRPr="00F52464">
        <w:rPr>
          <w:rFonts w:ascii="Maiandra GD" w:hAnsi="Maiandra GD"/>
          <w:sz w:val="22"/>
          <w:lang w:val="es-ES_tradnl"/>
        </w:rPr>
        <w:t>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</w:p>
    <w:p w:rsidR="001D7436" w:rsidRPr="00F52464" w:rsidRDefault="001D7436" w:rsidP="001D7436">
      <w:pPr>
        <w:jc w:val="both"/>
        <w:rPr>
          <w:rFonts w:ascii="Maiandra GD" w:hAnsi="Maiandra GD"/>
          <w:b/>
          <w:sz w:val="22"/>
          <w:lang w:val="es-ES_tradnl"/>
        </w:rPr>
      </w:pPr>
      <w:r w:rsidRPr="00F52464">
        <w:rPr>
          <w:rFonts w:ascii="Maiandra GD" w:hAnsi="Maiandra GD"/>
          <w:b/>
          <w:sz w:val="22"/>
          <w:lang w:val="es-ES_tradnl"/>
        </w:rPr>
        <w:t xml:space="preserve">JUSTIFICANTES: </w:t>
      </w:r>
      <w:r>
        <w:rPr>
          <w:rFonts w:ascii="Maiandra GD" w:hAnsi="Maiandra GD"/>
          <w:sz w:val="22"/>
          <w:lang w:val="es-ES_tradnl"/>
        </w:rPr>
        <w:t>El Departamento de Fi</w:t>
      </w:r>
      <w:r w:rsidRPr="00F52464">
        <w:rPr>
          <w:rFonts w:ascii="Maiandra GD" w:hAnsi="Maiandra GD"/>
          <w:sz w:val="22"/>
          <w:lang w:val="es-ES_tradnl"/>
        </w:rPr>
        <w:t>nanzas entrega justificantes para asistir al torneo y a la capacitación solo hay que pedirlo siempre y cuando ya se haya inscrito.</w:t>
      </w:r>
    </w:p>
    <w:p w:rsidR="001D7436" w:rsidRPr="00F52464" w:rsidRDefault="001D7436" w:rsidP="001D7436">
      <w:pPr>
        <w:jc w:val="both"/>
        <w:rPr>
          <w:rFonts w:ascii="Maiandra GD" w:hAnsi="Maiandra GD"/>
          <w:sz w:val="22"/>
          <w:lang w:val="es-ES_tradnl"/>
        </w:rPr>
      </w:pPr>
    </w:p>
    <w:p w:rsidR="00E37BE3" w:rsidRPr="001D7436" w:rsidRDefault="00E37BE3">
      <w:pPr>
        <w:rPr>
          <w:lang w:val="es-ES_tradnl"/>
        </w:rPr>
      </w:pPr>
    </w:p>
    <w:sectPr w:rsidR="00E37BE3" w:rsidRPr="001D7436" w:rsidSect="00E8061C">
      <w:pgSz w:w="12242" w:h="15842" w:code="1"/>
      <w:pgMar w:top="993" w:right="1106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F70"/>
    <w:multiLevelType w:val="hybridMultilevel"/>
    <w:tmpl w:val="E5069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436"/>
    <w:rsid w:val="001D7436"/>
    <w:rsid w:val="004625C3"/>
    <w:rsid w:val="004F1758"/>
    <w:rsid w:val="0098652C"/>
    <w:rsid w:val="00986888"/>
    <w:rsid w:val="00D7456B"/>
    <w:rsid w:val="00D94FBD"/>
    <w:rsid w:val="00E37BE3"/>
    <w:rsid w:val="00E8061C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55E94FC"/>
  <w15:docId w15:val="{11D28392-B259-40FB-B39D-DFEC9146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Finanzas</dc:creator>
  <cp:lastModifiedBy>Dpto. Finanzas</cp:lastModifiedBy>
  <cp:revision>6</cp:revision>
  <cp:lastPrinted>2019-01-28T18:26:00Z</cp:lastPrinted>
  <dcterms:created xsi:type="dcterms:W3CDTF">2019-01-24T20:09:00Z</dcterms:created>
  <dcterms:modified xsi:type="dcterms:W3CDTF">2020-02-17T17:00:00Z</dcterms:modified>
</cp:coreProperties>
</file>