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B2" w:rsidRPr="00B852B2" w:rsidRDefault="00B852B2" w:rsidP="00B852B2">
      <w:pPr>
        <w:pStyle w:val="Ttulo2"/>
        <w:spacing w:before="0"/>
      </w:pPr>
    </w:p>
    <w:tbl>
      <w:tblPr>
        <w:tblStyle w:val="Tablaconcuadrcula"/>
        <w:tblW w:w="108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417"/>
        <w:gridCol w:w="992"/>
        <w:gridCol w:w="2552"/>
        <w:gridCol w:w="1063"/>
      </w:tblGrid>
      <w:tr w:rsidR="00B852B2" w:rsidRPr="00B852B2" w:rsidTr="00E83AE0">
        <w:trPr>
          <w:trHeight w:val="1136"/>
        </w:trPr>
        <w:tc>
          <w:tcPr>
            <w:tcW w:w="1702" w:type="dxa"/>
            <w:shd w:val="clear" w:color="auto" w:fill="548DD4" w:themeFill="text2" w:themeFillTint="99"/>
            <w:vAlign w:val="center"/>
          </w:tcPr>
          <w:p w:rsidR="00B852B2" w:rsidRPr="00FE0200" w:rsidRDefault="00E14DEC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Nombre del</w:t>
            </w:r>
            <w:r w:rsidR="00B852B2"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 xml:space="preserve"> Curso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Dirigido principalmente a:</w:t>
            </w:r>
          </w:p>
        </w:tc>
        <w:tc>
          <w:tcPr>
            <w:tcW w:w="1418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Inscripciones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Sesión de Bienvenida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Fecha de Inicio de clases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E-mail para el envío de requisitos de admisión (Documentos escaneados)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B852B2" w:rsidRPr="00FE0200" w:rsidRDefault="00B852B2" w:rsidP="0062455D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FFFFFF" w:themeColor="background1"/>
                <w:sz w:val="22"/>
                <w:szCs w:val="22"/>
              </w:rPr>
            </w:pPr>
            <w:r w:rsidRPr="00FE0200">
              <w:rPr>
                <w:rFonts w:ascii="Garamond" w:hAnsi="Garamond" w:cs="Arial"/>
                <w:color w:val="FFFFFF" w:themeColor="background1"/>
                <w:sz w:val="22"/>
                <w:szCs w:val="22"/>
              </w:rPr>
              <w:t>Teléfono de contacto:</w:t>
            </w:r>
          </w:p>
        </w:tc>
      </w:tr>
      <w:tr w:rsidR="008C4E9C" w:rsidRPr="00AE26FF" w:rsidTr="00AE26FF">
        <w:trPr>
          <w:trHeight w:val="1738"/>
        </w:trPr>
        <w:tc>
          <w:tcPr>
            <w:tcW w:w="1702" w:type="dxa"/>
            <w:vAlign w:val="center"/>
          </w:tcPr>
          <w:p w:rsidR="008C4E9C" w:rsidRPr="008C4E9C" w:rsidRDefault="008C4E9C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C4E9C">
              <w:rPr>
                <w:rFonts w:ascii="Garamond" w:hAnsi="Garamond" w:cs="Arial"/>
                <w:sz w:val="22"/>
                <w:szCs w:val="22"/>
              </w:rPr>
              <w:t>Curso de Actualización en Finanzas y                                Administración Financiera y Sistemas</w:t>
            </w:r>
          </w:p>
        </w:tc>
        <w:tc>
          <w:tcPr>
            <w:tcW w:w="1701" w:type="dxa"/>
            <w:vAlign w:val="center"/>
          </w:tcPr>
          <w:p w:rsidR="008C4E9C" w:rsidRPr="008C4E9C" w:rsidRDefault="001F6990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Estudiantes del</w:t>
            </w:r>
            <w:r w:rsidR="008C4E9C" w:rsidRPr="008C4E9C">
              <w:rPr>
                <w:rFonts w:ascii="Garamond" w:hAnsi="Garamond" w:cs="Arial"/>
                <w:sz w:val="22"/>
                <w:szCs w:val="22"/>
              </w:rPr>
              <w:t xml:space="preserve"> último semestre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y egresados</w:t>
            </w:r>
            <w:r w:rsidR="008C4E9C" w:rsidRPr="008C4E9C">
              <w:rPr>
                <w:rFonts w:ascii="Garamond" w:hAnsi="Garamond" w:cs="Arial"/>
                <w:sz w:val="22"/>
                <w:szCs w:val="22"/>
              </w:rPr>
              <w:t xml:space="preserve"> de Administración Financiera y Sistemas.</w:t>
            </w:r>
          </w:p>
          <w:p w:rsidR="008C4E9C" w:rsidRPr="008C4E9C" w:rsidRDefault="008C4E9C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C4E9C">
              <w:rPr>
                <w:rFonts w:ascii="Garamond" w:hAnsi="Garamond" w:cs="Arial"/>
                <w:sz w:val="22"/>
                <w:szCs w:val="22"/>
              </w:rPr>
              <w:t>Público en General.</w:t>
            </w:r>
          </w:p>
        </w:tc>
        <w:tc>
          <w:tcPr>
            <w:tcW w:w="1418" w:type="dxa"/>
            <w:vAlign w:val="center"/>
          </w:tcPr>
          <w:p w:rsidR="008C4E9C" w:rsidRPr="008C4E9C" w:rsidRDefault="008C4E9C" w:rsidP="001F699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8C4E9C">
              <w:rPr>
                <w:rFonts w:ascii="Garamond" w:hAnsi="Garamond" w:cs="Arial"/>
                <w:sz w:val="22"/>
                <w:szCs w:val="22"/>
              </w:rPr>
              <w:t xml:space="preserve">Del 31 de </w:t>
            </w:r>
            <w:r w:rsidR="001F6990">
              <w:rPr>
                <w:rFonts w:ascii="Garamond" w:hAnsi="Garamond" w:cs="Arial"/>
                <w:sz w:val="22"/>
                <w:szCs w:val="22"/>
              </w:rPr>
              <w:t>a</w:t>
            </w:r>
            <w:r w:rsidRPr="008C4E9C">
              <w:rPr>
                <w:rFonts w:ascii="Garamond" w:hAnsi="Garamond" w:cs="Arial"/>
                <w:sz w:val="22"/>
                <w:szCs w:val="22"/>
              </w:rPr>
              <w:t xml:space="preserve">gosto al 24 de </w:t>
            </w:r>
            <w:r w:rsidR="001F6990">
              <w:rPr>
                <w:rFonts w:ascii="Garamond" w:hAnsi="Garamond" w:cs="Arial"/>
                <w:sz w:val="22"/>
                <w:szCs w:val="22"/>
              </w:rPr>
              <w:t>s</w:t>
            </w:r>
            <w:r w:rsidRPr="008C4E9C">
              <w:rPr>
                <w:rFonts w:ascii="Garamond" w:hAnsi="Garamond" w:cs="Arial"/>
                <w:sz w:val="22"/>
                <w:szCs w:val="22"/>
              </w:rPr>
              <w:t xml:space="preserve">eptiembre del 2019. </w:t>
            </w:r>
          </w:p>
        </w:tc>
        <w:tc>
          <w:tcPr>
            <w:tcW w:w="1417" w:type="dxa"/>
            <w:vAlign w:val="center"/>
          </w:tcPr>
          <w:p w:rsidR="009F4AA9" w:rsidRPr="009F4AA9" w:rsidRDefault="001F6990" w:rsidP="009F4AA9">
            <w:pPr>
              <w:pStyle w:val="Sinespaciad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Viernes 27 de s</w:t>
            </w:r>
            <w:r w:rsidR="009F4AA9" w:rsidRPr="009F4AA9">
              <w:rPr>
                <w:rFonts w:ascii="Garamond" w:hAnsi="Garamond" w:cs="Arial"/>
                <w:sz w:val="22"/>
                <w:szCs w:val="22"/>
              </w:rPr>
              <w:t>eptiembre del 2019.</w:t>
            </w:r>
          </w:p>
          <w:p w:rsidR="009F4AA9" w:rsidRPr="009F4AA9" w:rsidRDefault="009F4AA9" w:rsidP="009F4AA9">
            <w:pPr>
              <w:pStyle w:val="Sinespaciad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F4AA9">
              <w:rPr>
                <w:rFonts w:ascii="Garamond" w:hAnsi="Garamond" w:cs="Arial"/>
                <w:sz w:val="22"/>
                <w:szCs w:val="22"/>
              </w:rPr>
              <w:t xml:space="preserve">Lugar: Aula Amplia No. </w:t>
            </w:r>
            <w:r w:rsidR="004234F4">
              <w:rPr>
                <w:rFonts w:ascii="Garamond" w:hAnsi="Garamond" w:cs="Arial"/>
                <w:sz w:val="22"/>
                <w:szCs w:val="22"/>
              </w:rPr>
              <w:t>3</w:t>
            </w:r>
            <w:r w:rsidRPr="009F4AA9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8C4E9C" w:rsidRPr="008C4E9C" w:rsidRDefault="009F4AA9" w:rsidP="009F4AA9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9F4AA9">
              <w:rPr>
                <w:rFonts w:ascii="Garamond" w:hAnsi="Garamond" w:cs="Arial"/>
                <w:sz w:val="22"/>
                <w:szCs w:val="22"/>
              </w:rPr>
              <w:t>Hora: 18:00 horas</w:t>
            </w:r>
          </w:p>
        </w:tc>
        <w:tc>
          <w:tcPr>
            <w:tcW w:w="992" w:type="dxa"/>
            <w:vAlign w:val="center"/>
          </w:tcPr>
          <w:p w:rsidR="008C4E9C" w:rsidRPr="008C4E9C" w:rsidRDefault="001F6990" w:rsidP="00D20D50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4 de o</w:t>
            </w:r>
            <w:r w:rsidR="008C4E9C" w:rsidRPr="008C4E9C">
              <w:rPr>
                <w:rFonts w:ascii="Garamond" w:hAnsi="Garamond" w:cs="Arial"/>
                <w:sz w:val="22"/>
                <w:szCs w:val="22"/>
              </w:rPr>
              <w:t>ctubre del 2019</w:t>
            </w:r>
          </w:p>
        </w:tc>
        <w:tc>
          <w:tcPr>
            <w:tcW w:w="2552" w:type="dxa"/>
            <w:vAlign w:val="center"/>
          </w:tcPr>
          <w:p w:rsidR="008C4E9C" w:rsidRPr="00AE26FF" w:rsidRDefault="008C4E9C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</w:pPr>
            <w:r w:rsidRPr="00AE26FF">
              <w:rPr>
                <w:rFonts w:ascii="Garamond" w:hAnsi="Garamond" w:cs="Arial"/>
                <w:color w:val="0000FF"/>
                <w:sz w:val="22"/>
                <w:szCs w:val="22"/>
                <w:u w:val="single"/>
              </w:rPr>
              <w:t>educacioncontinuacucea@cucea.udg.mx</w:t>
            </w:r>
          </w:p>
          <w:p w:rsidR="008C4E9C" w:rsidRPr="00AE26FF" w:rsidRDefault="001F6990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Bajo el asunto de INSCRIPCIÓN y colocar el nombre del programa</w:t>
            </w:r>
          </w:p>
        </w:tc>
        <w:tc>
          <w:tcPr>
            <w:tcW w:w="1063" w:type="dxa"/>
            <w:vAlign w:val="center"/>
          </w:tcPr>
          <w:p w:rsidR="008C4E9C" w:rsidRPr="00AE26FF" w:rsidRDefault="008C4E9C" w:rsidP="00AE26FF">
            <w:pPr>
              <w:pStyle w:val="Sinespaciado"/>
              <w:spacing w:line="276" w:lineRule="auto"/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AE26FF">
              <w:rPr>
                <w:rFonts w:ascii="Garamond" w:hAnsi="Garamond" w:cs="Arial"/>
                <w:sz w:val="22"/>
                <w:szCs w:val="22"/>
              </w:rPr>
              <w:t>3770 3300 Ext. 25067 y 25888</w:t>
            </w:r>
          </w:p>
        </w:tc>
      </w:tr>
      <w:tr w:rsidR="00380D21" w:rsidRPr="00B852B2" w:rsidTr="00E83AE0">
        <w:trPr>
          <w:trHeight w:val="409"/>
        </w:trPr>
        <w:tc>
          <w:tcPr>
            <w:tcW w:w="10845" w:type="dxa"/>
            <w:gridSpan w:val="7"/>
            <w:shd w:val="clear" w:color="auto" w:fill="000000" w:themeFill="text1"/>
            <w:vAlign w:val="center"/>
          </w:tcPr>
          <w:tbl>
            <w:tblPr>
              <w:tblStyle w:val="Tablaconcuadrcula"/>
              <w:tblW w:w="9322" w:type="dxa"/>
              <w:tblLayout w:type="fixed"/>
              <w:tblLook w:val="04A0" w:firstRow="1" w:lastRow="0" w:firstColumn="1" w:lastColumn="0" w:noHBand="0" w:noVBand="1"/>
            </w:tblPr>
            <w:tblGrid>
              <w:gridCol w:w="9322"/>
            </w:tblGrid>
            <w:tr w:rsidR="001B1E76" w:rsidRPr="001271C1" w:rsidTr="0062455D">
              <w:trPr>
                <w:trHeight w:val="274"/>
              </w:trPr>
              <w:tc>
                <w:tcPr>
                  <w:tcW w:w="9322" w:type="dxa"/>
                  <w:vAlign w:val="center"/>
                </w:tcPr>
                <w:p w:rsidR="001B1E76" w:rsidRPr="001271C1" w:rsidRDefault="001B1E76" w:rsidP="0062455D">
                  <w:pPr>
                    <w:pStyle w:val="Sinespaciado"/>
                    <w:spacing w:line="276" w:lineRule="auto"/>
                    <w:jc w:val="center"/>
                    <w:rPr>
                      <w:rFonts w:ascii="Georgia" w:hAnsi="Georgi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Georgia" w:hAnsi="Georgia" w:cs="Arial"/>
                      <w:b/>
                      <w:sz w:val="16"/>
                      <w:szCs w:val="16"/>
                    </w:rPr>
                    <w:t xml:space="preserve">                                  </w:t>
                  </w:r>
                  <w:r w:rsidR="00564137" w:rsidRPr="00564137">
                    <w:rPr>
                      <w:rFonts w:ascii="Georgia" w:hAnsi="Georgia" w:cs="Arial"/>
                      <w:b/>
                      <w:sz w:val="16"/>
                      <w:szCs w:val="16"/>
                    </w:rPr>
                    <w:t>APERTURA SUJETA A LA CANTIDAD DE INSCRIPCIONES</w:t>
                  </w:r>
                </w:p>
              </w:tc>
            </w:tr>
          </w:tbl>
          <w:p w:rsidR="00380D21" w:rsidRPr="001B1E76" w:rsidRDefault="00380D21" w:rsidP="001B1E76">
            <w:pPr>
              <w:pStyle w:val="Sinespaciado"/>
              <w:spacing w:line="276" w:lineRule="auto"/>
              <w:rPr>
                <w:rFonts w:ascii="Georgia" w:hAnsi="Georgia" w:cs="Arial"/>
                <w:sz w:val="14"/>
                <w:szCs w:val="14"/>
                <w:lang w:val="es-MX"/>
              </w:rPr>
            </w:pPr>
          </w:p>
        </w:tc>
      </w:tr>
    </w:tbl>
    <w:p w:rsidR="00187153" w:rsidRDefault="00187153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Objetivos del programa:</w:t>
      </w:r>
    </w:p>
    <w:p w:rsidR="008C4E9C" w:rsidRDefault="008C4E9C" w:rsidP="00B9749A">
      <w:pPr>
        <w:spacing w:after="0"/>
        <w:textAlignment w:val="baseline"/>
        <w:rPr>
          <w:rFonts w:ascii="Garamond" w:eastAsia="Times New Roman" w:hAnsi="Garamond" w:cs="Lucida Grande"/>
          <w:sz w:val="28"/>
          <w:szCs w:val="28"/>
          <w:lang w:eastAsia="es-MX"/>
        </w:rPr>
      </w:pPr>
      <w:r w:rsidRPr="008C4E9C">
        <w:rPr>
          <w:rFonts w:ascii="Garamond" w:eastAsia="Times New Roman" w:hAnsi="Garamond" w:cs="Lucida Grande"/>
          <w:sz w:val="28"/>
          <w:szCs w:val="28"/>
          <w:lang w:eastAsia="es-MX"/>
        </w:rPr>
        <w:t xml:space="preserve">Emplear las variables financieras y matemáticas para obtener los resultados a los problemas planteados. </w:t>
      </w:r>
    </w:p>
    <w:p w:rsidR="008C4E9C" w:rsidRDefault="008C4E9C" w:rsidP="00B9749A">
      <w:pPr>
        <w:spacing w:after="0"/>
        <w:textAlignment w:val="baseline"/>
        <w:rPr>
          <w:rFonts w:ascii="Garamond" w:eastAsia="Times New Roman" w:hAnsi="Garamond" w:cs="Lucida Grande"/>
          <w:sz w:val="28"/>
          <w:szCs w:val="28"/>
          <w:lang w:eastAsia="es-MX"/>
        </w:rPr>
      </w:pPr>
      <w:r w:rsidRPr="008C4E9C">
        <w:rPr>
          <w:rFonts w:ascii="Garamond" w:eastAsia="Times New Roman" w:hAnsi="Garamond" w:cs="Lucida Grande"/>
          <w:sz w:val="28"/>
          <w:szCs w:val="28"/>
          <w:lang w:eastAsia="es-MX"/>
        </w:rPr>
        <w:t xml:space="preserve">Desarrollar los presupuestos para dirigir, con estrategias financieras dentro del giro que le corresponda a la institución. </w:t>
      </w:r>
    </w:p>
    <w:p w:rsidR="008C4E9C" w:rsidRDefault="008C4E9C" w:rsidP="00B9749A">
      <w:pPr>
        <w:spacing w:after="0"/>
        <w:textAlignment w:val="baseline"/>
        <w:rPr>
          <w:rFonts w:ascii="Garamond" w:eastAsia="Times New Roman" w:hAnsi="Garamond" w:cs="Lucida Grande"/>
          <w:sz w:val="28"/>
          <w:szCs w:val="28"/>
          <w:lang w:eastAsia="es-MX"/>
        </w:rPr>
      </w:pPr>
      <w:r w:rsidRPr="008C4E9C">
        <w:rPr>
          <w:rFonts w:ascii="Garamond" w:eastAsia="Times New Roman" w:hAnsi="Garamond" w:cs="Lucida Grande"/>
          <w:sz w:val="28"/>
          <w:szCs w:val="28"/>
          <w:lang w:eastAsia="es-MX"/>
        </w:rPr>
        <w:t xml:space="preserve">Encontrar las fuentes de financiamiento adecuadas a sus operaciones. </w:t>
      </w:r>
    </w:p>
    <w:p w:rsidR="008C4E9C" w:rsidRDefault="008C4E9C" w:rsidP="00B9749A">
      <w:pPr>
        <w:spacing w:after="0"/>
        <w:textAlignment w:val="baseline"/>
        <w:rPr>
          <w:rFonts w:ascii="Garamond" w:eastAsia="Times New Roman" w:hAnsi="Garamond" w:cs="Lucida Grande"/>
          <w:sz w:val="28"/>
          <w:szCs w:val="28"/>
          <w:lang w:eastAsia="es-MX"/>
        </w:rPr>
      </w:pPr>
      <w:r w:rsidRPr="008C4E9C">
        <w:rPr>
          <w:rFonts w:ascii="Garamond" w:eastAsia="Times New Roman" w:hAnsi="Garamond" w:cs="Lucida Grande"/>
          <w:sz w:val="28"/>
          <w:szCs w:val="28"/>
          <w:lang w:eastAsia="es-MX"/>
        </w:rPr>
        <w:t>Conocer la importancia del mercado de valores, su funcionamiento y los valores que se</w:t>
      </w:r>
      <w:r w:rsidR="00187153">
        <w:rPr>
          <w:rFonts w:ascii="Garamond" w:eastAsia="Times New Roman" w:hAnsi="Garamond" w:cs="Lucida Grande"/>
          <w:sz w:val="28"/>
          <w:szCs w:val="28"/>
          <w:lang w:eastAsia="es-MX"/>
        </w:rPr>
        <w:t xml:space="preserve"> </w:t>
      </w:r>
      <w:r w:rsidRPr="008C4E9C">
        <w:rPr>
          <w:rFonts w:ascii="Garamond" w:eastAsia="Times New Roman" w:hAnsi="Garamond" w:cs="Lucida Grande"/>
          <w:sz w:val="28"/>
          <w:szCs w:val="28"/>
          <w:lang w:eastAsia="es-MX"/>
        </w:rPr>
        <w:t xml:space="preserve"> negocian en la bolsa. </w:t>
      </w:r>
    </w:p>
    <w:p w:rsidR="008C4E9C" w:rsidRDefault="008C4E9C" w:rsidP="00B9749A">
      <w:pPr>
        <w:spacing w:after="0"/>
        <w:textAlignment w:val="baseline"/>
        <w:rPr>
          <w:rFonts w:ascii="Garamond" w:eastAsia="Times New Roman" w:hAnsi="Garamond" w:cs="Lucida Grande"/>
          <w:sz w:val="28"/>
          <w:szCs w:val="28"/>
          <w:lang w:eastAsia="es-MX"/>
        </w:rPr>
      </w:pPr>
      <w:r w:rsidRPr="008C4E9C">
        <w:rPr>
          <w:rFonts w:ascii="Garamond" w:eastAsia="Times New Roman" w:hAnsi="Garamond" w:cs="Lucida Grande"/>
          <w:sz w:val="28"/>
          <w:szCs w:val="28"/>
          <w:lang w:eastAsia="es-MX"/>
        </w:rPr>
        <w:t>Analizar la actuación de los mercados financieros con los indicadores básicos y conocer la utilidad que representan para las empresas, el uso de los aspectos financieros en los distintos mercados.</w:t>
      </w:r>
    </w:p>
    <w:p w:rsidR="008C4E9C" w:rsidRDefault="008C4E9C" w:rsidP="00B9749A">
      <w:pPr>
        <w:spacing w:after="0"/>
        <w:textAlignment w:val="baseline"/>
        <w:rPr>
          <w:rFonts w:ascii="Garamond" w:eastAsia="Times New Roman" w:hAnsi="Garamond" w:cs="Lucida Grande"/>
          <w:sz w:val="28"/>
          <w:szCs w:val="28"/>
          <w:lang w:eastAsia="es-MX"/>
        </w:rPr>
      </w:pPr>
    </w:p>
    <w:p w:rsidR="00B9749A" w:rsidRPr="00B9749A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Dirigido a:</w:t>
      </w:r>
    </w:p>
    <w:p w:rsidR="00B9749A" w:rsidRPr="00B9749A" w:rsidRDefault="004C6A08" w:rsidP="004C6A08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Estudiantes del último grado</w:t>
      </w:r>
      <w:r w:rsidR="008C3D37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y</w:t>
      </w: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1F699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</w:t>
      </w: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gresados</w:t>
      </w:r>
      <w:r w:rsidR="008C4E9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la </w:t>
      </w:r>
      <w:r w:rsidR="001F699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l</w:t>
      </w:r>
      <w:r w:rsidR="008C4E9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icenciatura en </w:t>
      </w:r>
      <w:r w:rsidR="00B96639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Administración </w:t>
      </w:r>
      <w:r w:rsidR="008C4E9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Financiera y Sistemas</w:t>
      </w:r>
      <w:r w:rsidRPr="004C6A0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1F699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Público en general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6B2D25" w:rsidRDefault="00B9749A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Contenido temático: </w:t>
      </w:r>
    </w:p>
    <w:p w:rsidR="003E4CAC" w:rsidRPr="003E4CAC" w:rsidRDefault="003E4CAC" w:rsidP="003E4CAC">
      <w:pPr>
        <w:pStyle w:val="Prrafodelista"/>
        <w:numPr>
          <w:ilvl w:val="0"/>
          <w:numId w:val="7"/>
        </w:numPr>
        <w:spacing w:after="0"/>
        <w:ind w:left="426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3E4CAC">
        <w:rPr>
          <w:rFonts w:ascii="Garamond" w:hAnsi="Garamond" w:cs="Lucida Grande"/>
          <w:color w:val="444444"/>
          <w:sz w:val="28"/>
          <w:szCs w:val="28"/>
        </w:rPr>
        <w:t>Matemáticas financieras</w:t>
      </w:r>
    </w:p>
    <w:p w:rsidR="003E4CAC" w:rsidRPr="003E4CAC" w:rsidRDefault="003E4CAC" w:rsidP="003E4CAC">
      <w:pPr>
        <w:pStyle w:val="Prrafodelista"/>
        <w:numPr>
          <w:ilvl w:val="0"/>
          <w:numId w:val="7"/>
        </w:numPr>
        <w:spacing w:after="0"/>
        <w:ind w:left="426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3E4CAC">
        <w:rPr>
          <w:rFonts w:ascii="Garamond" w:hAnsi="Garamond" w:cs="Lucida Grande"/>
          <w:color w:val="444444"/>
          <w:sz w:val="28"/>
          <w:szCs w:val="28"/>
        </w:rPr>
        <w:t>Planeación financiera</w:t>
      </w:r>
    </w:p>
    <w:p w:rsidR="003E4CAC" w:rsidRPr="003E4CAC" w:rsidRDefault="003E4CAC" w:rsidP="003E4CAC">
      <w:pPr>
        <w:pStyle w:val="Prrafodelista"/>
        <w:numPr>
          <w:ilvl w:val="0"/>
          <w:numId w:val="7"/>
        </w:numPr>
        <w:spacing w:after="0"/>
        <w:ind w:left="426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3E4CAC">
        <w:rPr>
          <w:rFonts w:ascii="Garamond" w:hAnsi="Garamond" w:cs="Lucida Grande"/>
          <w:color w:val="444444"/>
          <w:sz w:val="28"/>
          <w:szCs w:val="28"/>
        </w:rPr>
        <w:t>Administración financiera</w:t>
      </w:r>
    </w:p>
    <w:p w:rsidR="003E4CAC" w:rsidRPr="003E4CAC" w:rsidRDefault="003E4CAC" w:rsidP="003E4CAC">
      <w:pPr>
        <w:pStyle w:val="Prrafodelista"/>
        <w:numPr>
          <w:ilvl w:val="0"/>
          <w:numId w:val="7"/>
        </w:numPr>
        <w:spacing w:after="0"/>
        <w:ind w:left="426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3E4CAC">
        <w:rPr>
          <w:rFonts w:ascii="Garamond" w:hAnsi="Garamond" w:cs="Lucida Grande"/>
          <w:color w:val="444444"/>
          <w:sz w:val="28"/>
          <w:szCs w:val="28"/>
        </w:rPr>
        <w:t xml:space="preserve">Evaluación de proyectos de inversión </w:t>
      </w:r>
    </w:p>
    <w:p w:rsidR="003E4CAC" w:rsidRPr="003E4CAC" w:rsidRDefault="003E4CAC" w:rsidP="003E4CAC">
      <w:pPr>
        <w:pStyle w:val="Prrafodelista"/>
        <w:numPr>
          <w:ilvl w:val="0"/>
          <w:numId w:val="7"/>
        </w:numPr>
        <w:spacing w:after="0"/>
        <w:ind w:left="426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3E4CAC">
        <w:rPr>
          <w:rFonts w:ascii="Garamond" w:hAnsi="Garamond" w:cs="Lucida Grande"/>
          <w:color w:val="444444"/>
          <w:sz w:val="28"/>
          <w:szCs w:val="28"/>
        </w:rPr>
        <w:t>Formulación de presupuestos</w:t>
      </w:r>
    </w:p>
    <w:p w:rsidR="003E4CAC" w:rsidRPr="003E4CAC" w:rsidRDefault="003E4CAC" w:rsidP="003E4CAC">
      <w:pPr>
        <w:pStyle w:val="Prrafodelista"/>
        <w:numPr>
          <w:ilvl w:val="0"/>
          <w:numId w:val="7"/>
        </w:numPr>
        <w:spacing w:after="0"/>
        <w:ind w:left="426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3E4CAC">
        <w:rPr>
          <w:rFonts w:ascii="Garamond" w:hAnsi="Garamond" w:cs="Lucida Grande"/>
          <w:color w:val="444444"/>
          <w:sz w:val="28"/>
          <w:szCs w:val="28"/>
        </w:rPr>
        <w:t>Análisis e Interrelación de estados financieros</w:t>
      </w:r>
    </w:p>
    <w:p w:rsidR="003E4CAC" w:rsidRPr="003E4CAC" w:rsidRDefault="003E4CAC" w:rsidP="003E4CAC">
      <w:pPr>
        <w:pStyle w:val="Prrafodelista"/>
        <w:numPr>
          <w:ilvl w:val="0"/>
          <w:numId w:val="7"/>
        </w:numPr>
        <w:spacing w:after="0"/>
        <w:ind w:left="426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3E4CAC">
        <w:rPr>
          <w:rFonts w:ascii="Garamond" w:hAnsi="Garamond" w:cs="Lucida Grande"/>
          <w:color w:val="444444"/>
          <w:sz w:val="28"/>
          <w:szCs w:val="28"/>
        </w:rPr>
        <w:t>Finanzas corporativas</w:t>
      </w:r>
    </w:p>
    <w:p w:rsidR="003E4CAC" w:rsidRPr="003E4CAC" w:rsidRDefault="003E4CAC" w:rsidP="003E4CAC">
      <w:pPr>
        <w:pStyle w:val="Prrafodelista"/>
        <w:numPr>
          <w:ilvl w:val="0"/>
          <w:numId w:val="7"/>
        </w:numPr>
        <w:spacing w:after="0"/>
        <w:ind w:left="426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3E4CAC">
        <w:rPr>
          <w:rFonts w:ascii="Garamond" w:hAnsi="Garamond" w:cs="Lucida Grande"/>
          <w:color w:val="444444"/>
          <w:sz w:val="28"/>
          <w:szCs w:val="28"/>
        </w:rPr>
        <w:lastRenderedPageBreak/>
        <w:t>Mercados financieros</w:t>
      </w:r>
    </w:p>
    <w:p w:rsidR="003E4CAC" w:rsidRPr="003E4CAC" w:rsidRDefault="003E4CAC" w:rsidP="003E4CAC">
      <w:pPr>
        <w:pStyle w:val="Prrafodelista"/>
        <w:numPr>
          <w:ilvl w:val="0"/>
          <w:numId w:val="7"/>
        </w:numPr>
        <w:spacing w:after="0"/>
        <w:ind w:left="426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3E4CAC">
        <w:rPr>
          <w:rFonts w:ascii="Garamond" w:hAnsi="Garamond" w:cs="Lucida Grande"/>
          <w:color w:val="444444"/>
          <w:sz w:val="28"/>
          <w:szCs w:val="28"/>
        </w:rPr>
        <w:t>Finanzas bursátiles</w:t>
      </w:r>
    </w:p>
    <w:p w:rsidR="003E4CAC" w:rsidRPr="003E4CAC" w:rsidRDefault="003E4CAC" w:rsidP="003E4CAC">
      <w:pPr>
        <w:pStyle w:val="Prrafodelista"/>
        <w:numPr>
          <w:ilvl w:val="0"/>
          <w:numId w:val="7"/>
        </w:numPr>
        <w:spacing w:after="0"/>
        <w:ind w:left="426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3E4CAC">
        <w:rPr>
          <w:rFonts w:ascii="Garamond" w:hAnsi="Garamond" w:cs="Lucida Grande"/>
          <w:color w:val="444444"/>
          <w:sz w:val="28"/>
          <w:szCs w:val="28"/>
        </w:rPr>
        <w:t>Finanzas internacionales</w:t>
      </w:r>
    </w:p>
    <w:p w:rsidR="003E4CAC" w:rsidRPr="003E4CAC" w:rsidRDefault="003E4CAC" w:rsidP="003E4CAC">
      <w:pPr>
        <w:pStyle w:val="Prrafodelista"/>
        <w:numPr>
          <w:ilvl w:val="0"/>
          <w:numId w:val="7"/>
        </w:numPr>
        <w:spacing w:after="0"/>
        <w:ind w:left="426" w:hanging="426"/>
        <w:textAlignment w:val="baseline"/>
        <w:rPr>
          <w:rFonts w:ascii="Garamond" w:hAnsi="Garamond" w:cs="Lucida Grande"/>
          <w:color w:val="444444"/>
          <w:sz w:val="28"/>
          <w:szCs w:val="28"/>
        </w:rPr>
      </w:pPr>
      <w:r w:rsidRPr="003E4CAC">
        <w:rPr>
          <w:rFonts w:ascii="Garamond" w:hAnsi="Garamond" w:cs="Lucida Grande"/>
          <w:color w:val="444444"/>
          <w:sz w:val="28"/>
          <w:szCs w:val="28"/>
        </w:rPr>
        <w:t>Evaluación de carteras de inversión</w:t>
      </w:r>
    </w:p>
    <w:p w:rsidR="00B9749A" w:rsidRDefault="003E4CAC" w:rsidP="003E4CAC">
      <w:pPr>
        <w:pStyle w:val="Prrafodelista"/>
        <w:numPr>
          <w:ilvl w:val="0"/>
          <w:numId w:val="7"/>
        </w:numPr>
        <w:spacing w:after="0"/>
        <w:ind w:left="426" w:hanging="426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3E4CAC">
        <w:rPr>
          <w:rFonts w:ascii="Garamond" w:hAnsi="Garamond" w:cs="Lucida Grande"/>
          <w:color w:val="444444"/>
          <w:sz w:val="28"/>
          <w:szCs w:val="28"/>
        </w:rPr>
        <w:t>Ingeniería financiera</w:t>
      </w:r>
      <w:r w:rsidR="00B9749A" w:rsidRPr="003E4CAC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</w:p>
    <w:p w:rsidR="003E4CAC" w:rsidRPr="003E4CAC" w:rsidRDefault="003E4CAC" w:rsidP="003E4CAC">
      <w:pPr>
        <w:pStyle w:val="Prrafodelista"/>
        <w:spacing w:after="0"/>
        <w:ind w:left="426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29419D" w:rsidRPr="00FE0200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Tiempo de duración:</w:t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</w:t>
      </w:r>
      <w:r w:rsidR="00FC535D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50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horas. </w:t>
      </w:r>
      <w:r w:rsidR="003E172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1</w:t>
      </w:r>
      <w:r w:rsidR="00FC535D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5</w:t>
      </w:r>
      <w:r w:rsidR="001B1E76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semanas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  </w:t>
      </w:r>
      <w:r w:rsidR="00C163A3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4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meses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</w:t>
      </w:r>
    </w:p>
    <w:p w:rsidR="006B2D25" w:rsidRDefault="006B2D25" w:rsidP="00B9749A">
      <w:pPr>
        <w:spacing w:after="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</w:pPr>
    </w:p>
    <w:p w:rsidR="00B9749A" w:rsidRPr="00B9749A" w:rsidRDefault="0029419D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Horario:</w:t>
      </w: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 xml:space="preserve"> </w:t>
      </w:r>
      <w:r w:rsidR="00C67D52" w:rsidRP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Viernes d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 16:00 a 21:00 horas y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Sábados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de</w:t>
      </w:r>
      <w:r w:rsid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3C057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9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:00 a 14:00 horas.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B9749A" w:rsidRDefault="008C3D37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Documentos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 de a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dmisión egresados </w:t>
      </w:r>
      <w:proofErr w:type="spellStart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U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G</w:t>
      </w:r>
      <w:proofErr w:type="spellEnd"/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:</w:t>
      </w:r>
    </w:p>
    <w:p w:rsidR="00B9749A" w:rsidRPr="00B9749A" w:rsidRDefault="0029419D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Ka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 simple</w:t>
      </w:r>
    </w:p>
    <w:p w:rsidR="00B9749A" w:rsidRPr="00B9749A" w:rsidRDefault="003E4CAC" w:rsidP="00B9749A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fotografías tamaño infantil 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B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/</w:t>
      </w:r>
      <w:r w:rsidR="0029419D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1F6990" w:rsidRDefault="00B9749A" w:rsidP="001F6990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  <w:r w:rsidR="001F699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1F6990" w:rsidRDefault="0029463F" w:rsidP="001F6990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1F699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</w:t>
      </w:r>
      <w:r w:rsidR="00C02398" w:rsidRPr="001F699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a</w:t>
      </w:r>
      <w:r w:rsidRPr="001F699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 w:rsidR="00C02398" w:rsidRPr="001F699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 w:rsidRPr="001F699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  <w:r w:rsidR="001F6990" w:rsidRPr="001F699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1F6990" w:rsidRPr="001F6990" w:rsidRDefault="008C3D37" w:rsidP="001F6990">
      <w:pPr>
        <w:numPr>
          <w:ilvl w:val="0"/>
          <w:numId w:val="2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sz w:val="28"/>
          <w:szCs w:val="28"/>
          <w:lang w:eastAsia="es-MX"/>
        </w:rPr>
        <w:t>Llenar</w:t>
      </w:r>
      <w:r w:rsidR="001F6990" w:rsidRPr="001F6990">
        <w:rPr>
          <w:rFonts w:ascii="Garamond" w:eastAsia="Times New Roman" w:hAnsi="Garamond" w:cs="Lucida Grande"/>
          <w:sz w:val="28"/>
          <w:szCs w:val="28"/>
          <w:lang w:eastAsia="es-MX"/>
        </w:rPr>
        <w:t xml:space="preserve"> </w:t>
      </w:r>
      <w:hyperlink r:id="rId6" w:history="1">
        <w:r w:rsidR="001F6990" w:rsidRPr="00381DE2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Ficha de regi</w:t>
        </w:r>
        <w:r w:rsidR="001F6990" w:rsidRPr="00381DE2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s</w:t>
        </w:r>
        <w:r w:rsidR="001F6990" w:rsidRPr="00381DE2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tro</w:t>
        </w:r>
      </w:hyperlink>
      <w:r w:rsidR="001F6990" w:rsidRPr="001F6990">
        <w:rPr>
          <w:rFonts w:ascii="Garamond" w:eastAsia="Times New Roman" w:hAnsi="Garamond" w:cs="Lucida Grande"/>
          <w:color w:val="365F91" w:themeColor="accent1" w:themeShade="BF"/>
          <w:sz w:val="28"/>
          <w:szCs w:val="28"/>
          <w:lang w:eastAsia="es-MX"/>
        </w:rPr>
        <w:t xml:space="preserve"> </w:t>
      </w:r>
      <w:r w:rsidR="001F6990" w:rsidRPr="001F6990">
        <w:rPr>
          <w:rFonts w:ascii="Garamond" w:eastAsia="Times New Roman" w:hAnsi="Garamond" w:cs="Lucida Grande"/>
          <w:sz w:val="28"/>
          <w:szCs w:val="28"/>
          <w:lang w:eastAsia="es-MX"/>
        </w:rPr>
        <w:t>en línea</w:t>
      </w:r>
    </w:p>
    <w:p w:rsidR="00B9749A" w:rsidRPr="00FE0200" w:rsidRDefault="0029419D" w:rsidP="001F6990">
      <w:pPr>
        <w:spacing w:after="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</w:pPr>
      <w:r w:rsidRPr="00FE0200">
        <w:rPr>
          <w:rFonts w:ascii="Garamond" w:eastAsia="Times New Roman" w:hAnsi="Garamond" w:cs="Lucida Grande"/>
          <w:sz w:val="28"/>
          <w:szCs w:val="28"/>
          <w:lang w:eastAsia="es-MX"/>
        </w:rPr>
        <w:t xml:space="preserve"> </w:t>
      </w:r>
    </w:p>
    <w:p w:rsidR="00B9749A" w:rsidRPr="00B9749A" w:rsidRDefault="00B9749A" w:rsidP="00B9749A">
      <w:p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B9749A" w:rsidRPr="00B9749A" w:rsidRDefault="008C3D37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Documento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s de Admisión egresados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de E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scuelas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ncorporadas u otras </w:t>
      </w:r>
      <w:r w:rsidR="005C1848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I</w:t>
      </w:r>
      <w:r w:rsidR="00B9749A"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nstituciones:</w:t>
      </w:r>
    </w:p>
    <w:p w:rsidR="00B9749A" w:rsidRP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K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rdex o  Certificado total de estudios</w:t>
      </w:r>
    </w:p>
    <w:p w:rsidR="00B9749A" w:rsidRPr="00B9749A" w:rsidRDefault="003E4CAC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</w:t>
      </w:r>
      <w:r w:rsidR="00EA3045"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fotografías tamaño infantil B/N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de estudio</w:t>
      </w:r>
    </w:p>
    <w:p w:rsidR="00B9749A" w:rsidRDefault="00B9749A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identificación oficial</w:t>
      </w:r>
    </w:p>
    <w:p w:rsidR="0029463F" w:rsidRPr="00B9749A" w:rsidRDefault="00C02398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Copia de a</w:t>
      </w:r>
      <w:r w:rsidR="0029463F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cta de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n</w:t>
      </w:r>
      <w:r w:rsidR="0029463F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acimiento</w:t>
      </w:r>
    </w:p>
    <w:p w:rsidR="00B9749A" w:rsidRPr="00B9749A" w:rsidRDefault="003E1722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Oficio o constancia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8C3D37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el que se autoriza cursar el programa elegido como</w:t>
      </w:r>
      <w:r w:rsidR="008C3D37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de Modalidad de titulación expedido por  su institución avalada por el comité de titulación correspondiente.</w:t>
      </w:r>
    </w:p>
    <w:p w:rsidR="00B9749A" w:rsidRPr="00FE0200" w:rsidRDefault="008C3D37" w:rsidP="00B9749A">
      <w:pPr>
        <w:numPr>
          <w:ilvl w:val="0"/>
          <w:numId w:val="3"/>
        </w:numPr>
        <w:spacing w:after="0"/>
        <w:ind w:left="480"/>
        <w:textAlignment w:val="baseline"/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Llenar</w:t>
      </w:r>
      <w:r w:rsidR="001F6990" w:rsidRPr="001F699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hyperlink r:id="rId7" w:history="1">
        <w:r w:rsidR="00381DE2" w:rsidRPr="00381DE2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Ficha de</w:t>
        </w:r>
        <w:r w:rsidR="00381DE2" w:rsidRPr="00381DE2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 xml:space="preserve"> </w:t>
        </w:r>
        <w:r w:rsidR="00381DE2" w:rsidRPr="00381DE2">
          <w:rPr>
            <w:rStyle w:val="Hipervnculo"/>
            <w:rFonts w:ascii="Garamond" w:eastAsia="Times New Roman" w:hAnsi="Garamond" w:cs="Lucida Grande"/>
            <w:b/>
            <w:sz w:val="28"/>
            <w:szCs w:val="28"/>
            <w:lang w:eastAsia="es-MX"/>
          </w:rPr>
          <w:t>registro</w:t>
        </w:r>
      </w:hyperlink>
      <w:r w:rsidR="00381DE2">
        <w:rPr>
          <w:rFonts w:ascii="Garamond" w:eastAsia="Times New Roman" w:hAnsi="Garamond" w:cs="Lucida Grande"/>
          <w:b/>
          <w:color w:val="365F91" w:themeColor="accent1" w:themeShade="BF"/>
          <w:sz w:val="28"/>
          <w:szCs w:val="28"/>
          <w:lang w:eastAsia="es-MX"/>
        </w:rPr>
        <w:t xml:space="preserve"> </w:t>
      </w:r>
      <w:r w:rsidR="001F6990" w:rsidRPr="001F699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en línea</w:t>
      </w:r>
      <w:r w:rsidR="001F6990" w:rsidRPr="001F699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.</w:t>
      </w:r>
    </w:p>
    <w:p w:rsidR="001F6990" w:rsidRDefault="001F6990" w:rsidP="006D156D">
      <w:pPr>
        <w:spacing w:after="0"/>
        <w:jc w:val="center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1F6990" w:rsidRDefault="001F6990" w:rsidP="006D156D">
      <w:pPr>
        <w:spacing w:after="0"/>
        <w:jc w:val="center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6D156D" w:rsidRPr="00FE0200" w:rsidRDefault="006D156D" w:rsidP="006D156D">
      <w:pPr>
        <w:spacing w:after="0"/>
        <w:jc w:val="center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ATENCIÓN:</w:t>
      </w:r>
    </w:p>
    <w:p w:rsidR="001F6990" w:rsidRPr="009572FE" w:rsidRDefault="001F6990" w:rsidP="001F6990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El </w:t>
      </w:r>
      <w:r w:rsidR="00B14899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interesado solo deberá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traer sus fotografías al edifico G-109, antes de la fecha de ingreso.</w:t>
      </w:r>
    </w:p>
    <w:p w:rsidR="001F6990" w:rsidRPr="009572FE" w:rsidRDefault="001F6990" w:rsidP="001F6990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1F6990" w:rsidRPr="009572FE" w:rsidRDefault="001F6990" w:rsidP="001F6990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Pago: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Sujeto a apertura por cupo mínimo.</w:t>
      </w:r>
    </w:p>
    <w:p w:rsidR="001F6990" w:rsidRDefault="001F6990" w:rsidP="001F6990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8C3D37" w:rsidRPr="009572FE" w:rsidRDefault="008C3D37" w:rsidP="001F6990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</w:p>
    <w:p w:rsidR="001F6990" w:rsidRDefault="001F6990" w:rsidP="001F6990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9572FE">
        <w:rPr>
          <w:rFonts w:ascii="Garamond" w:eastAsia="Times New Roman" w:hAnsi="Garamond" w:cs="Lucida Grande"/>
          <w:b/>
          <w:color w:val="444444"/>
          <w:sz w:val="28"/>
          <w:szCs w:val="28"/>
          <w:u w:val="single"/>
          <w:lang w:eastAsia="es-MX"/>
        </w:rPr>
        <w:t>Costo: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</w:p>
    <w:p w:rsidR="001F6990" w:rsidRDefault="001F6990" w:rsidP="001F6990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Modalidad de titulación 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$  </w:t>
      </w: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9,297</w:t>
      </w: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.00. </w:t>
      </w:r>
    </w:p>
    <w:p w:rsidR="001F6990" w:rsidRPr="009572FE" w:rsidRDefault="001F6990" w:rsidP="001F6990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lastRenderedPageBreak/>
        <w:t>Actualización $ 15, 585.00</w:t>
      </w:r>
    </w:p>
    <w:p w:rsidR="001F6990" w:rsidRPr="00FE0200" w:rsidRDefault="001F6990" w:rsidP="001F6990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  <w:r w:rsidRPr="009572FE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Podrán hacer transferencias o realizar el pago en las sucursales bancarias autorizadas.</w:t>
      </w:r>
    </w:p>
    <w:p w:rsidR="001F6990" w:rsidRDefault="001F6990" w:rsidP="001F6990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F84E76">
        <w:rPr>
          <w:rFonts w:ascii="Garamond" w:eastAsia="Times New Roman" w:hAnsi="Garamond" w:cs="Lucida Grande"/>
          <w:b/>
          <w:noProof/>
          <w:color w:val="444444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8B399" wp14:editId="64DEB52B">
                <wp:simplePos x="0" y="0"/>
                <wp:positionH relativeFrom="column">
                  <wp:posOffset>1108710</wp:posOffset>
                </wp:positionH>
                <wp:positionV relativeFrom="paragraph">
                  <wp:posOffset>117475</wp:posOffset>
                </wp:positionV>
                <wp:extent cx="3962400" cy="1498600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990" w:rsidRPr="00DA3CD9" w:rsidRDefault="001F6990" w:rsidP="001F6990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BANORTE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Emisora 03169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F6990" w:rsidRPr="00DA3CD9" w:rsidRDefault="001F6990" w:rsidP="001F6990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BANCOMER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DA3CD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Convenio CIE 588313</w:t>
                            </w:r>
                          </w:p>
                          <w:p w:rsidR="001F6990" w:rsidRPr="00675711" w:rsidRDefault="001F6990" w:rsidP="001F6990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SCOTIABANK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Serv. 3547</w:t>
                            </w:r>
                          </w:p>
                          <w:p w:rsidR="001F6990" w:rsidRPr="00675711" w:rsidRDefault="001F6990" w:rsidP="001F6990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SANTANDER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51908041805</w:t>
                            </w:r>
                          </w:p>
                          <w:p w:rsidR="001F6990" w:rsidRPr="00675711" w:rsidRDefault="001F6990" w:rsidP="001F6990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>HSBC</w:t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675711">
                              <w:rPr>
                                <w:rFonts w:ascii="Garamond" w:hAnsi="Garamond"/>
                                <w:sz w:val="28"/>
                                <w:szCs w:val="28"/>
                                <w:lang w:val="en-US"/>
                              </w:rPr>
                              <w:t>CLAVE 4338 OPTRXN5503</w:t>
                            </w:r>
                          </w:p>
                          <w:p w:rsidR="001F6990" w:rsidRPr="00F84E76" w:rsidRDefault="001F6990" w:rsidP="001F6990">
                            <w:pPr>
                              <w:spacing w:after="0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BANAMEX</w:t>
                            </w:r>
                            <w:r w:rsidRPr="00DA3CD9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PA: 301-5508395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7.3pt;margin-top:9.25pt;width:312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9eJwIAACU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" stroked="f">
                <v:textbox>
                  <w:txbxContent>
                    <w:p w:rsidR="001F6990" w:rsidRPr="00DA3CD9" w:rsidRDefault="001F6990" w:rsidP="001F6990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BANORTE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Emisora 03169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1F6990" w:rsidRPr="00DA3CD9" w:rsidRDefault="001F6990" w:rsidP="001F6990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BANCOMER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 w:rsidRPr="00DA3CD9">
                        <w:rPr>
                          <w:rFonts w:ascii="Garamond" w:hAnsi="Garamond"/>
                          <w:sz w:val="28"/>
                          <w:szCs w:val="28"/>
                        </w:rPr>
                        <w:t>Convenio CIE 588313</w:t>
                      </w:r>
                    </w:p>
                    <w:p w:rsidR="001F6990" w:rsidRPr="00675711" w:rsidRDefault="001F6990" w:rsidP="001F6990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SCOTIABANK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Serv. 3547</w:t>
                      </w:r>
                    </w:p>
                    <w:p w:rsidR="001F6990" w:rsidRPr="00675711" w:rsidRDefault="001F6990" w:rsidP="001F6990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SANTANDER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51908041805</w:t>
                      </w:r>
                    </w:p>
                    <w:p w:rsidR="001F6990" w:rsidRPr="00675711" w:rsidRDefault="001F6990" w:rsidP="001F6990">
                      <w:pPr>
                        <w:spacing w:after="0"/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>HSBC</w:t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b/>
                          <w:sz w:val="28"/>
                          <w:szCs w:val="28"/>
                          <w:lang w:val="en-US"/>
                        </w:rPr>
                        <w:tab/>
                      </w:r>
                      <w:r w:rsidRPr="00675711">
                        <w:rPr>
                          <w:rFonts w:ascii="Garamond" w:hAnsi="Garamond"/>
                          <w:sz w:val="28"/>
                          <w:szCs w:val="28"/>
                          <w:lang w:val="en-US"/>
                        </w:rPr>
                        <w:t>CLAVE 4338 OPTRXN5503</w:t>
                      </w:r>
                    </w:p>
                    <w:p w:rsidR="001F6990" w:rsidRPr="00F84E76" w:rsidRDefault="001F6990" w:rsidP="001F6990">
                      <w:pPr>
                        <w:spacing w:after="0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BANAMEX</w:t>
                      </w:r>
                      <w:r w:rsidRPr="00DA3CD9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PA: 301-5508395</w:t>
                      </w:r>
                    </w:p>
                  </w:txbxContent>
                </v:textbox>
              </v:shape>
            </w:pict>
          </mc:Fallback>
        </mc:AlternateContent>
      </w:r>
    </w:p>
    <w:p w:rsidR="00B9749A" w:rsidRPr="00FE0200" w:rsidRDefault="00B9749A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1F6990" w:rsidRDefault="001F699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1F6990" w:rsidRDefault="001F699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1F6990" w:rsidRDefault="001F699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bookmarkStart w:id="0" w:name="_GoBack"/>
      <w:bookmarkEnd w:id="0"/>
    </w:p>
    <w:p w:rsidR="001F6990" w:rsidRDefault="001F699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1F6990" w:rsidRDefault="001F699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1F6990" w:rsidRDefault="001F699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FE0200" w:rsidRPr="006B2D25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Al finalizar el </w:t>
      </w:r>
      <w:r w:rsidR="00DC1B63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Curso</w:t>
      </w: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:</w:t>
      </w:r>
    </w:p>
    <w:p w:rsidR="00561E25" w:rsidRPr="00561E25" w:rsidRDefault="005C1848" w:rsidP="00B9749A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Deberán </w:t>
      </w:r>
      <w:r w:rsidR="00FE0200"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obtene</w:t>
      </w: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r</w:t>
      </w:r>
      <w:r w:rsidR="00FE0200"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 el 80% de asistencias y 80 pts.</w:t>
      </w: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 </w:t>
      </w:r>
      <w:proofErr w:type="gramStart"/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de</w:t>
      </w:r>
      <w:proofErr w:type="gramEnd"/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 calificación mínima general.</w:t>
      </w:r>
    </w:p>
    <w:p w:rsidR="00561E25" w:rsidRDefault="00561E25" w:rsidP="00B9749A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Si se obtiene el mínimo aprobatorio, recibirá</w:t>
      </w:r>
      <w:r w:rsidR="00DF2A26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n</w:t>
      </w: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:</w:t>
      </w:r>
    </w:p>
    <w:p w:rsidR="00561E25" w:rsidRDefault="00561E25" w:rsidP="00B9749A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- </w:t>
      </w:r>
      <w:r w:rsidR="005C1848"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Constancia </w:t>
      </w: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de término de su Curso</w:t>
      </w:r>
      <w:r w:rsidR="00C943E9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.</w:t>
      </w:r>
    </w:p>
    <w:p w:rsidR="00561E25" w:rsidRPr="00561E25" w:rsidRDefault="00561E25" w:rsidP="00B9749A">
      <w:pPr>
        <w:spacing w:after="0"/>
        <w:textAlignment w:val="baseline"/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</w:pPr>
      <w:r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 xml:space="preserve">- Constancia de </w:t>
      </w:r>
      <w:r w:rsidRPr="00561E25">
        <w:rPr>
          <w:rFonts w:ascii="Garamond" w:eastAsia="Times New Roman" w:hAnsi="Garamond" w:cs="Lucida Grande"/>
          <w:bCs/>
          <w:sz w:val="28"/>
          <w:szCs w:val="28"/>
          <w:bdr w:val="none" w:sz="0" w:space="0" w:color="auto" w:frame="1"/>
          <w:lang w:eastAsia="es-MX"/>
        </w:rPr>
        <w:t>sus calificaciones.</w:t>
      </w:r>
    </w:p>
    <w:p w:rsidR="00AC3D66" w:rsidRDefault="00AC3D66" w:rsidP="00B9749A">
      <w:pPr>
        <w:spacing w:after="0"/>
        <w:textAlignment w:val="baseline"/>
        <w:rPr>
          <w:rFonts w:ascii="Garamond" w:eastAsia="Times New Roman" w:hAnsi="Garamond" w:cs="Lucida Grande"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187153" w:rsidRDefault="00187153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</w:p>
    <w:p w:rsidR="00FE0200" w:rsidRPr="006B2D25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 xml:space="preserve">Mayores informes: 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B9749A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Ubicación: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Edificio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G-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109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Tel.: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3770-3300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Ext.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25067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y 25888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Horarios de atención: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Lunes a 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Viernes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20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. Sábados 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de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8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:00 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a 1</w:t>
      </w:r>
      <w:r w:rsidR="004A58B8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3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00</w:t>
      </w:r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proofErr w:type="spellStart"/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hrs</w:t>
      </w:r>
      <w:proofErr w:type="spellEnd"/>
      <w:r w:rsidR="006B2D25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.</w:t>
      </w:r>
    </w:p>
    <w:p w:rsidR="00FE0200" w:rsidRPr="00B9749A" w:rsidRDefault="00FE0200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FE0200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Correo electrónico:</w:t>
      </w:r>
      <w:r w:rsidRPr="00FE0200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FE0200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educacioncontinuacucea@cucea.udg.mx</w:t>
      </w:r>
    </w:p>
    <w:p w:rsidR="00FE0200" w:rsidRPr="00FE0200" w:rsidRDefault="00FE0200" w:rsidP="00B9749A">
      <w:pPr>
        <w:spacing w:after="0"/>
        <w:textAlignment w:val="baseline"/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</w:pPr>
    </w:p>
    <w:p w:rsidR="00C67D52" w:rsidRDefault="00B9749A" w:rsidP="00B9749A">
      <w:pPr>
        <w:spacing w:after="0"/>
        <w:textAlignment w:val="baseline"/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</w:pPr>
      <w:r w:rsidRPr="006B2D25">
        <w:rPr>
          <w:rFonts w:ascii="Garamond" w:eastAsia="Times New Roman" w:hAnsi="Garamond" w:cs="Lucida Grande"/>
          <w:b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Facebook:</w:t>
      </w:r>
      <w:r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D60865" w:rsidRPr="006B2D25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 xml:space="preserve">Diplomados </w:t>
      </w:r>
      <w:r w:rsidR="001F6990">
        <w:rPr>
          <w:rFonts w:ascii="Garamond" w:eastAsia="Times New Roman" w:hAnsi="Garamond" w:cs="Lucida Grande"/>
          <w:color w:val="002060"/>
          <w:sz w:val="28"/>
          <w:szCs w:val="28"/>
          <w:lang w:eastAsia="es-MX"/>
        </w:rPr>
        <w:t>CUCEA</w:t>
      </w:r>
    </w:p>
    <w:p w:rsidR="00B9749A" w:rsidRPr="00B9749A" w:rsidRDefault="00C67D52" w:rsidP="00B9749A">
      <w:pPr>
        <w:spacing w:after="0"/>
        <w:textAlignment w:val="baseline"/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</w:pPr>
      <w:r w:rsidRPr="00C67D52">
        <w:rPr>
          <w:rFonts w:ascii="Garamond" w:eastAsia="Times New Roman" w:hAnsi="Garamond" w:cs="Lucida Grande"/>
          <w:b/>
          <w:color w:val="444444"/>
          <w:sz w:val="28"/>
          <w:szCs w:val="28"/>
          <w:lang w:eastAsia="es-MX"/>
        </w:rPr>
        <w:t>Página de internet:</w:t>
      </w:r>
      <w:r w:rsidRPr="00C67D52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 xml:space="preserve"> </w:t>
      </w:r>
      <w:r w:rsidRPr="00C67D52">
        <w:rPr>
          <w:rFonts w:ascii="Garamond" w:eastAsia="Times New Roman" w:hAnsi="Garamond" w:cs="Lucida Grande"/>
          <w:color w:val="0000FF"/>
          <w:sz w:val="28"/>
          <w:szCs w:val="28"/>
          <w:u w:val="single"/>
          <w:lang w:eastAsia="es-MX"/>
        </w:rPr>
        <w:t>http://www.cucea.udg.mx/oferta-academica/cursos-y-diplomados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</w:r>
      <w:r w:rsidR="00B9749A" w:rsidRPr="00FE0200">
        <w:rPr>
          <w:rFonts w:ascii="Garamond" w:eastAsia="Times New Roman" w:hAnsi="Garamond" w:cs="Lucida Grande"/>
          <w:b/>
          <w:bCs/>
          <w:color w:val="444444"/>
          <w:sz w:val="28"/>
          <w:szCs w:val="28"/>
          <w:bdr w:val="none" w:sz="0" w:space="0" w:color="auto" w:frame="1"/>
          <w:lang w:eastAsia="es-MX"/>
        </w:rPr>
        <w:t>Fecha de actualización: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t> </w:t>
      </w:r>
      <w:r w:rsidR="008C3D37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s</w:t>
      </w:r>
      <w:r w:rsidR="00B9749A" w:rsidRPr="00FE0200">
        <w:rPr>
          <w:rFonts w:ascii="Garamond" w:eastAsia="Times New Roman" w:hAnsi="Garamond" w:cs="Lucida Grande"/>
          <w:bCs/>
          <w:color w:val="444444"/>
          <w:sz w:val="28"/>
          <w:szCs w:val="28"/>
          <w:u w:val="single"/>
          <w:bdr w:val="none" w:sz="0" w:space="0" w:color="auto" w:frame="1"/>
          <w:lang w:eastAsia="es-MX"/>
        </w:rPr>
        <w:t>eptiembre 2019</w:t>
      </w:r>
      <w:r w:rsidR="00B9749A" w:rsidRPr="00B9749A">
        <w:rPr>
          <w:rFonts w:ascii="Garamond" w:eastAsia="Times New Roman" w:hAnsi="Garamond" w:cs="Lucida Grande"/>
          <w:color w:val="444444"/>
          <w:sz w:val="28"/>
          <w:szCs w:val="28"/>
          <w:lang w:eastAsia="es-MX"/>
        </w:rPr>
        <w:br/>
        <w:t> </w:t>
      </w:r>
    </w:p>
    <w:p w:rsidR="00B9749A" w:rsidRPr="00FE0200" w:rsidRDefault="00B9749A" w:rsidP="00B9749A">
      <w:pPr>
        <w:spacing w:after="0"/>
        <w:rPr>
          <w:rFonts w:ascii="Garamond" w:hAnsi="Garamond"/>
          <w:sz w:val="28"/>
          <w:szCs w:val="28"/>
        </w:rPr>
      </w:pPr>
    </w:p>
    <w:sectPr w:rsidR="00B9749A" w:rsidRPr="00FE0200" w:rsidSect="00B852B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Device Font 10cpi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Arial">
    <w:altName w:val="Device Font 10cpi"/>
    <w:panose1 w:val="020B0604020202020204"/>
    <w:charset w:val="00"/>
    <w:family w:val="swiss"/>
    <w:pitch w:val="variable"/>
    <w:sig w:usb0="00000000" w:usb1="C000785B" w:usb2="00000009" w:usb3="00000000" w:csb0="000001FF" w:csb1="00000000"/>
  </w:font>
  <w:font w:name="Georgia">
    <w:altName w:val="Device Font 10cpi"/>
    <w:panose1 w:val="02040502050405020303"/>
    <w:charset w:val="00"/>
    <w:family w:val="roman"/>
    <w:pitch w:val="variable"/>
    <w:sig w:usb0="00000001" w:usb1="000000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63C"/>
    <w:multiLevelType w:val="multilevel"/>
    <w:tmpl w:val="414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25876"/>
    <w:multiLevelType w:val="multilevel"/>
    <w:tmpl w:val="BC70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F4B34"/>
    <w:multiLevelType w:val="multilevel"/>
    <w:tmpl w:val="414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851C6"/>
    <w:multiLevelType w:val="multilevel"/>
    <w:tmpl w:val="B766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E0F34"/>
    <w:multiLevelType w:val="hybridMultilevel"/>
    <w:tmpl w:val="EF346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A4366"/>
    <w:multiLevelType w:val="multilevel"/>
    <w:tmpl w:val="A3B4D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935E4"/>
    <w:multiLevelType w:val="multilevel"/>
    <w:tmpl w:val="414E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BD"/>
    <w:rsid w:val="00097CF6"/>
    <w:rsid w:val="00187153"/>
    <w:rsid w:val="001B1E76"/>
    <w:rsid w:val="001C0BE0"/>
    <w:rsid w:val="001F6990"/>
    <w:rsid w:val="002029DE"/>
    <w:rsid w:val="0029419D"/>
    <w:rsid w:val="0029463F"/>
    <w:rsid w:val="00380D21"/>
    <w:rsid w:val="00381DE2"/>
    <w:rsid w:val="003C0578"/>
    <w:rsid w:val="003E1722"/>
    <w:rsid w:val="003E4CAC"/>
    <w:rsid w:val="004234F4"/>
    <w:rsid w:val="004A58B8"/>
    <w:rsid w:val="004C6A08"/>
    <w:rsid w:val="00522CBD"/>
    <w:rsid w:val="00561E25"/>
    <w:rsid w:val="00564137"/>
    <w:rsid w:val="005C1848"/>
    <w:rsid w:val="006435C2"/>
    <w:rsid w:val="006B2D25"/>
    <w:rsid w:val="006C71C0"/>
    <w:rsid w:val="006D156D"/>
    <w:rsid w:val="007F2535"/>
    <w:rsid w:val="008C3D37"/>
    <w:rsid w:val="008C4E9C"/>
    <w:rsid w:val="00901450"/>
    <w:rsid w:val="009C4638"/>
    <w:rsid w:val="009F4AA9"/>
    <w:rsid w:val="00AC3D66"/>
    <w:rsid w:val="00AE26FF"/>
    <w:rsid w:val="00AE6056"/>
    <w:rsid w:val="00B11271"/>
    <w:rsid w:val="00B14899"/>
    <w:rsid w:val="00B819EF"/>
    <w:rsid w:val="00B852B2"/>
    <w:rsid w:val="00B96639"/>
    <w:rsid w:val="00B9749A"/>
    <w:rsid w:val="00BA0B97"/>
    <w:rsid w:val="00BC2F1D"/>
    <w:rsid w:val="00BE324C"/>
    <w:rsid w:val="00C02398"/>
    <w:rsid w:val="00C163A3"/>
    <w:rsid w:val="00C67D52"/>
    <w:rsid w:val="00C943E9"/>
    <w:rsid w:val="00CE0D38"/>
    <w:rsid w:val="00D243BA"/>
    <w:rsid w:val="00D60865"/>
    <w:rsid w:val="00DC1B63"/>
    <w:rsid w:val="00DF2A26"/>
    <w:rsid w:val="00E14DEC"/>
    <w:rsid w:val="00E83AE0"/>
    <w:rsid w:val="00EA3045"/>
    <w:rsid w:val="00EE2C77"/>
    <w:rsid w:val="00F07BDA"/>
    <w:rsid w:val="00F46FC5"/>
    <w:rsid w:val="00F85AD1"/>
    <w:rsid w:val="00FC535D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24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81D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2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2B2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852B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B9749A"/>
    <w:rPr>
      <w:b/>
      <w:bCs/>
    </w:rPr>
  </w:style>
  <w:style w:type="paragraph" w:customStyle="1" w:styleId="rteindent1">
    <w:name w:val="rteindent1"/>
    <w:basedOn w:val="Normal"/>
    <w:rsid w:val="00B9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B9749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24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81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PnuchPlavE4d77By3vFKeoGO-sU80fe7OWWjLJMslIdPvE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PnuchPlavE4d77By3vFKeoGO-sU80fe7OWWjLJMslIdPvE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López Garay</dc:creator>
  <cp:lastModifiedBy>Usuario de Windows</cp:lastModifiedBy>
  <cp:revision>29</cp:revision>
  <dcterms:created xsi:type="dcterms:W3CDTF">2019-08-28T18:56:00Z</dcterms:created>
  <dcterms:modified xsi:type="dcterms:W3CDTF">2019-09-11T18:03:00Z</dcterms:modified>
</cp:coreProperties>
</file>